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48282" w14:textId="4E92EC33" w:rsidR="00572FB8" w:rsidRPr="00572FB8" w:rsidRDefault="00572FB8" w:rsidP="00572FB8">
      <w:pPr>
        <w:jc w:val="center"/>
        <w:rPr>
          <w:rFonts w:ascii="Times New Roman" w:hAnsi="Times New Roman" w:cs="Times New Roman"/>
          <w:bCs/>
          <w:sz w:val="52"/>
          <w:szCs w:val="52"/>
        </w:rPr>
      </w:pPr>
      <w:r>
        <w:rPr>
          <w:rFonts w:ascii="Times New Roman" w:eastAsia="方正小标宋简体" w:hAnsi="Times New Roman" w:hint="eastAsia"/>
          <w:bCs/>
          <w:kern w:val="2"/>
          <w:sz w:val="44"/>
          <w:szCs w:val="44"/>
        </w:rPr>
        <w:t>《</w:t>
      </w:r>
      <w:r w:rsidR="00221F1A">
        <w:rPr>
          <w:rFonts w:ascii="Times New Roman" w:eastAsia="方正小标宋简体" w:hAnsi="Times New Roman" w:hint="eastAsia"/>
          <w:bCs/>
          <w:kern w:val="2"/>
          <w:sz w:val="44"/>
          <w:szCs w:val="44"/>
        </w:rPr>
        <w:t>三水铝石</w:t>
      </w:r>
      <w:r>
        <w:rPr>
          <w:rFonts w:ascii="Times New Roman" w:eastAsia="方正小标宋简体" w:hAnsi="Times New Roman" w:hint="eastAsia"/>
          <w:bCs/>
          <w:kern w:val="2"/>
          <w:sz w:val="44"/>
          <w:szCs w:val="44"/>
        </w:rPr>
        <w:t>》</w:t>
      </w:r>
      <w:r w:rsidRPr="00572FB8">
        <w:rPr>
          <w:rFonts w:ascii="Times New Roman" w:eastAsia="方正小标宋简体" w:hAnsi="Times New Roman" w:hint="eastAsia"/>
          <w:bCs/>
          <w:kern w:val="2"/>
          <w:sz w:val="44"/>
          <w:szCs w:val="44"/>
        </w:rPr>
        <w:t>团</w:t>
      </w:r>
      <w:r>
        <w:rPr>
          <w:rFonts w:ascii="Times New Roman" w:eastAsia="方正小标宋简体" w:hAnsi="Times New Roman" w:hint="eastAsia"/>
          <w:bCs/>
          <w:kern w:val="2"/>
          <w:sz w:val="44"/>
          <w:szCs w:val="44"/>
        </w:rPr>
        <w:t>体</w:t>
      </w:r>
      <w:r w:rsidRPr="00572FB8">
        <w:rPr>
          <w:rFonts w:ascii="Times New Roman" w:eastAsia="方正小标宋简体" w:hAnsi="Times New Roman" w:hint="eastAsia"/>
          <w:bCs/>
          <w:kern w:val="2"/>
          <w:sz w:val="44"/>
          <w:szCs w:val="44"/>
        </w:rPr>
        <w:t>标准</w:t>
      </w:r>
    </w:p>
    <w:p w14:paraId="339F967C" w14:textId="77777777" w:rsidR="00213472" w:rsidRPr="00A41DD1" w:rsidRDefault="00213472" w:rsidP="001B269A">
      <w:pPr>
        <w:spacing w:before="156" w:after="156"/>
        <w:jc w:val="center"/>
        <w:rPr>
          <w:rFonts w:ascii="Times New Roman" w:eastAsia="方正小标宋简体" w:hAnsi="Times New Roman"/>
          <w:bCs/>
          <w:kern w:val="2"/>
          <w:sz w:val="44"/>
          <w:szCs w:val="44"/>
        </w:rPr>
      </w:pPr>
      <w:r w:rsidRPr="00A41DD1">
        <w:rPr>
          <w:rFonts w:ascii="Times New Roman" w:eastAsia="方正小标宋简体" w:hAnsi="Times New Roman" w:hint="eastAsia"/>
          <w:bCs/>
          <w:kern w:val="2"/>
          <w:sz w:val="44"/>
          <w:szCs w:val="44"/>
        </w:rPr>
        <w:t>编制说明</w:t>
      </w:r>
    </w:p>
    <w:p w14:paraId="0C5CE40C" w14:textId="77777777" w:rsidR="00213472" w:rsidRPr="00A41DD1" w:rsidRDefault="00DE142E" w:rsidP="00ED11E0">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t>一、</w:t>
      </w:r>
      <w:r w:rsidR="00213472" w:rsidRPr="00A41DD1">
        <w:rPr>
          <w:rFonts w:ascii="Times New Roman" w:eastAsia="黑体" w:hAnsi="Times New Roman" w:cs="Times New Roman"/>
          <w:kern w:val="2"/>
          <w:sz w:val="32"/>
          <w:szCs w:val="32"/>
        </w:rPr>
        <w:t>工作概况</w:t>
      </w:r>
    </w:p>
    <w:p w14:paraId="62A56165" w14:textId="77777777" w:rsidR="00213472" w:rsidRPr="00A41DD1" w:rsidRDefault="00DE142E" w:rsidP="00B47943">
      <w:pPr>
        <w:spacing w:line="360" w:lineRule="auto"/>
        <w:ind w:firstLineChars="200" w:firstLine="640"/>
        <w:jc w:val="both"/>
        <w:outlineLvl w:val="1"/>
        <w:rPr>
          <w:rFonts w:ascii="Times New Roman" w:eastAsia="楷体_GB2312" w:hAnsi="Times New Roman" w:cs="Times New Roman"/>
          <w:bCs/>
          <w:kern w:val="2"/>
          <w:sz w:val="32"/>
          <w:szCs w:val="32"/>
        </w:rPr>
      </w:pPr>
      <w:r w:rsidRPr="00A41DD1">
        <w:rPr>
          <w:rFonts w:ascii="Times New Roman" w:eastAsia="楷体_GB2312" w:hAnsi="Times New Roman" w:cs="Times New Roman" w:hint="eastAsia"/>
          <w:bCs/>
          <w:kern w:val="2"/>
          <w:sz w:val="32"/>
          <w:szCs w:val="32"/>
        </w:rPr>
        <w:t>（一）</w:t>
      </w:r>
      <w:r w:rsidR="00213472" w:rsidRPr="00A41DD1">
        <w:rPr>
          <w:rFonts w:ascii="Times New Roman" w:eastAsia="楷体_GB2312" w:hAnsi="Times New Roman" w:cs="Times New Roman" w:hint="eastAsia"/>
          <w:bCs/>
          <w:kern w:val="2"/>
          <w:sz w:val="32"/>
          <w:szCs w:val="32"/>
        </w:rPr>
        <w:t>任务来源</w:t>
      </w:r>
    </w:p>
    <w:p w14:paraId="7D965301" w14:textId="28F3FCB1" w:rsidR="007A12C4" w:rsidRDefault="00B14680" w:rsidP="00641CED">
      <w:pPr>
        <w:ind w:firstLineChars="200" w:firstLine="640"/>
        <w:jc w:val="both"/>
        <w:rPr>
          <w:rFonts w:ascii="Times New Roman" w:eastAsia="仿宋_GB2312" w:hAnsi="Times New Roman"/>
          <w:sz w:val="32"/>
          <w:szCs w:val="32"/>
        </w:rPr>
      </w:pPr>
      <w:r w:rsidRPr="00B14680">
        <w:rPr>
          <w:rFonts w:ascii="Times New Roman" w:eastAsia="仿宋_GB2312" w:hAnsi="Times New Roman" w:hint="eastAsia"/>
          <w:sz w:val="32"/>
          <w:szCs w:val="32"/>
        </w:rPr>
        <w:t>根据中国无机盐工业协会</w:t>
      </w:r>
      <w:r w:rsidRPr="00B14680">
        <w:rPr>
          <w:rFonts w:ascii="Times New Roman" w:eastAsia="仿宋_GB2312" w:hAnsi="Times New Roman" w:hint="eastAsia"/>
          <w:sz w:val="32"/>
          <w:szCs w:val="32"/>
        </w:rPr>
        <w:t>2024</w:t>
      </w:r>
      <w:r w:rsidRPr="00B14680">
        <w:rPr>
          <w:rFonts w:ascii="Times New Roman" w:eastAsia="仿宋_GB2312" w:hAnsi="Times New Roman" w:hint="eastAsia"/>
          <w:sz w:val="32"/>
          <w:szCs w:val="32"/>
        </w:rPr>
        <w:t>年</w:t>
      </w:r>
      <w:r w:rsidR="00221F1A">
        <w:rPr>
          <w:rFonts w:ascii="Times New Roman" w:eastAsia="仿宋_GB2312" w:hAnsi="Times New Roman" w:hint="eastAsia"/>
          <w:sz w:val="32"/>
          <w:szCs w:val="32"/>
        </w:rPr>
        <w:t>9</w:t>
      </w:r>
      <w:r w:rsidRPr="00B14680">
        <w:rPr>
          <w:rFonts w:ascii="Times New Roman" w:eastAsia="仿宋_GB2312" w:hAnsi="Times New Roman" w:hint="eastAsia"/>
          <w:sz w:val="32"/>
          <w:szCs w:val="32"/>
        </w:rPr>
        <w:t>月</w:t>
      </w:r>
      <w:r w:rsidR="00221F1A">
        <w:rPr>
          <w:rFonts w:ascii="Times New Roman" w:eastAsia="仿宋_GB2312" w:hAnsi="Times New Roman" w:hint="eastAsia"/>
          <w:sz w:val="32"/>
          <w:szCs w:val="32"/>
        </w:rPr>
        <w:t>29</w:t>
      </w:r>
      <w:r w:rsidRPr="00B14680">
        <w:rPr>
          <w:rFonts w:ascii="Times New Roman" w:eastAsia="仿宋_GB2312" w:hAnsi="Times New Roman" w:hint="eastAsia"/>
          <w:sz w:val="32"/>
          <w:szCs w:val="32"/>
        </w:rPr>
        <w:t>日下发的《关于中国无机盐工业协会</w:t>
      </w:r>
      <w:r w:rsidRPr="00B14680">
        <w:rPr>
          <w:rFonts w:ascii="Times New Roman" w:eastAsia="仿宋_GB2312" w:hAnsi="Times New Roman" w:hint="eastAsia"/>
          <w:sz w:val="32"/>
          <w:szCs w:val="32"/>
        </w:rPr>
        <w:t>2024</w:t>
      </w:r>
      <w:r w:rsidRPr="00B14680">
        <w:rPr>
          <w:rFonts w:ascii="Times New Roman" w:eastAsia="仿宋_GB2312" w:hAnsi="Times New Roman" w:hint="eastAsia"/>
          <w:sz w:val="32"/>
          <w:szCs w:val="32"/>
        </w:rPr>
        <w:t>年第</w:t>
      </w:r>
      <w:r w:rsidR="00221F1A">
        <w:rPr>
          <w:rFonts w:ascii="Times New Roman" w:eastAsia="仿宋_GB2312" w:hAnsi="Times New Roman" w:hint="eastAsia"/>
          <w:sz w:val="32"/>
          <w:szCs w:val="32"/>
        </w:rPr>
        <w:t>二</w:t>
      </w:r>
      <w:r w:rsidRPr="00B14680">
        <w:rPr>
          <w:rFonts w:ascii="Times New Roman" w:eastAsia="仿宋_GB2312" w:hAnsi="Times New Roman" w:hint="eastAsia"/>
          <w:sz w:val="32"/>
          <w:szCs w:val="32"/>
        </w:rPr>
        <w:t>批团体标准立项公示的通知》（中无协字【</w:t>
      </w:r>
      <w:r w:rsidRPr="00B14680">
        <w:rPr>
          <w:rFonts w:ascii="Times New Roman" w:eastAsia="仿宋_GB2312" w:hAnsi="Times New Roman" w:hint="eastAsia"/>
          <w:sz w:val="32"/>
          <w:szCs w:val="32"/>
        </w:rPr>
        <w:t>2024</w:t>
      </w:r>
      <w:r w:rsidRPr="00B14680">
        <w:rPr>
          <w:rFonts w:ascii="Times New Roman" w:eastAsia="仿宋_GB2312" w:hAnsi="Times New Roman" w:hint="eastAsia"/>
          <w:sz w:val="32"/>
          <w:szCs w:val="32"/>
        </w:rPr>
        <w:t>】</w:t>
      </w:r>
      <w:r w:rsidR="00221F1A">
        <w:rPr>
          <w:rFonts w:ascii="Times New Roman" w:eastAsia="仿宋_GB2312" w:hAnsi="Times New Roman" w:hint="eastAsia"/>
          <w:sz w:val="32"/>
          <w:szCs w:val="32"/>
        </w:rPr>
        <w:t>44</w:t>
      </w:r>
      <w:r w:rsidRPr="00B14680">
        <w:rPr>
          <w:rFonts w:ascii="Times New Roman" w:eastAsia="仿宋_GB2312" w:hAnsi="Times New Roman" w:hint="eastAsia"/>
          <w:sz w:val="32"/>
          <w:szCs w:val="32"/>
        </w:rPr>
        <w:t>号）的要求，并于</w:t>
      </w:r>
      <w:r w:rsidRPr="00B14680">
        <w:rPr>
          <w:rFonts w:ascii="Times New Roman" w:eastAsia="仿宋_GB2312" w:hAnsi="Times New Roman" w:hint="eastAsia"/>
          <w:sz w:val="32"/>
          <w:szCs w:val="32"/>
        </w:rPr>
        <w:t>2024</w:t>
      </w:r>
      <w:r w:rsidRPr="00B14680">
        <w:rPr>
          <w:rFonts w:ascii="Times New Roman" w:eastAsia="仿宋_GB2312" w:hAnsi="Times New Roman" w:hint="eastAsia"/>
          <w:sz w:val="32"/>
          <w:szCs w:val="32"/>
        </w:rPr>
        <w:t>年要完成《</w:t>
      </w:r>
      <w:r w:rsidR="00221F1A">
        <w:rPr>
          <w:rFonts w:ascii="Times New Roman" w:eastAsia="仿宋_GB2312" w:hAnsi="Times New Roman" w:hint="eastAsia"/>
          <w:sz w:val="32"/>
          <w:szCs w:val="32"/>
        </w:rPr>
        <w:t>三水铝石</w:t>
      </w:r>
      <w:r w:rsidRPr="00B14680">
        <w:rPr>
          <w:rFonts w:ascii="Times New Roman" w:eastAsia="仿宋_GB2312" w:hAnsi="Times New Roman" w:hint="eastAsia"/>
          <w:sz w:val="32"/>
          <w:szCs w:val="32"/>
        </w:rPr>
        <w:t>》团体标准的制定工作。本标准是由湖北振华化学股份有限公司、</w:t>
      </w:r>
      <w:r w:rsidR="00221F1A" w:rsidRPr="00221F1A">
        <w:rPr>
          <w:rFonts w:ascii="Times New Roman" w:eastAsia="仿宋_GB2312" w:hAnsi="Times New Roman"/>
          <w:sz w:val="32"/>
          <w:szCs w:val="32"/>
        </w:rPr>
        <w:t>重庆民丰化工集团有限公司</w:t>
      </w:r>
      <w:r w:rsidR="00221F1A">
        <w:rPr>
          <w:rFonts w:ascii="Times New Roman" w:eastAsia="仿宋_GB2312" w:hAnsi="Times New Roman" w:hint="eastAsia"/>
          <w:sz w:val="32"/>
          <w:szCs w:val="32"/>
        </w:rPr>
        <w:t>、</w:t>
      </w:r>
      <w:r w:rsidRPr="00B14680">
        <w:rPr>
          <w:rFonts w:ascii="Times New Roman" w:eastAsia="仿宋_GB2312" w:hAnsi="Times New Roman" w:hint="eastAsia"/>
          <w:sz w:val="32"/>
          <w:szCs w:val="32"/>
        </w:rPr>
        <w:t>中国无机盐工业协会铬盐分会等单位共同起草</w:t>
      </w:r>
      <w:r w:rsidR="00641CED" w:rsidRPr="00A41DD1">
        <w:rPr>
          <w:rFonts w:ascii="Times New Roman" w:eastAsia="仿宋_GB2312" w:hAnsi="Times New Roman" w:hint="eastAsia"/>
          <w:sz w:val="32"/>
          <w:szCs w:val="32"/>
        </w:rPr>
        <w:t>。</w:t>
      </w:r>
    </w:p>
    <w:p w14:paraId="37CD8B50" w14:textId="77777777" w:rsidR="00F473D6" w:rsidRPr="00F473D6" w:rsidRDefault="00F473D6" w:rsidP="00F473D6">
      <w:pPr>
        <w:ind w:firstLineChars="200" w:firstLine="640"/>
        <w:jc w:val="both"/>
        <w:rPr>
          <w:rFonts w:ascii="Times New Roman" w:eastAsia="仿宋_GB2312" w:hAnsi="Times New Roman"/>
          <w:sz w:val="32"/>
          <w:szCs w:val="32"/>
        </w:rPr>
      </w:pPr>
      <w:r w:rsidRPr="00F473D6">
        <w:rPr>
          <w:rFonts w:ascii="Times New Roman" w:eastAsia="仿宋_GB2312" w:hAnsi="Times New Roman" w:hint="eastAsia"/>
          <w:sz w:val="32"/>
          <w:szCs w:val="32"/>
        </w:rPr>
        <w:t>铬盐是重要的无机化工基础原料，产品主要应用于冶金、制革、染料、金属表面处理、催化剂、医药等工业。铬盐生产过程产生的含铬废渣，是对生态环境危害极大的六价铬污染源。因此，要保证铬盐工业的生存和健康发展，必须彻底解决铬渣的污染问题。</w:t>
      </w:r>
    </w:p>
    <w:p w14:paraId="67ACB414" w14:textId="30E2A666" w:rsidR="00F473D6" w:rsidRPr="00F473D6" w:rsidRDefault="00F473D6" w:rsidP="00F473D6">
      <w:pPr>
        <w:ind w:firstLineChars="200" w:firstLine="640"/>
        <w:jc w:val="both"/>
        <w:rPr>
          <w:rFonts w:ascii="Times New Roman" w:eastAsia="仿宋_GB2312" w:hAnsi="Times New Roman"/>
          <w:sz w:val="32"/>
          <w:szCs w:val="32"/>
        </w:rPr>
      </w:pPr>
      <w:r w:rsidRPr="00F473D6">
        <w:rPr>
          <w:rFonts w:ascii="Times New Roman" w:eastAsia="仿宋_GB2312" w:hAnsi="Times New Roman" w:hint="eastAsia"/>
          <w:sz w:val="32"/>
          <w:szCs w:val="32"/>
        </w:rPr>
        <w:t>在铬盐行业内，将有钙铬渣用于冶金行业已有二十几年历程，解毒及综合利用效果良好。有钙铬渣具有钙镁含量高的特点，可以很好地替代炼铁行业的造渣剂，这种方法是业内公认的铬渣解毒效果最好、综合利用最彻底的方法。</w:t>
      </w:r>
      <w:r>
        <w:rPr>
          <w:rFonts w:ascii="Times New Roman" w:eastAsia="仿宋_GB2312" w:hAnsi="Times New Roman" w:hint="eastAsia"/>
          <w:sz w:val="32"/>
          <w:szCs w:val="32"/>
        </w:rPr>
        <w:t>无钙焙烧工艺中，可通过利用铬酸钠碱性液，实现</w:t>
      </w:r>
      <w:r w:rsidRPr="00F473D6">
        <w:rPr>
          <w:rFonts w:ascii="Times New Roman" w:eastAsia="仿宋_GB2312" w:hAnsi="Times New Roman" w:hint="eastAsia"/>
          <w:sz w:val="32"/>
          <w:szCs w:val="32"/>
        </w:rPr>
        <w:t>的无钙铬渣处置并综合利用。国家出台了《铬渣污染治理环境保护技术规范》</w:t>
      </w:r>
      <w:r w:rsidRPr="00F473D6">
        <w:rPr>
          <w:rFonts w:ascii="Times New Roman" w:eastAsia="仿宋_GB2312" w:hAnsi="Times New Roman" w:hint="eastAsia"/>
          <w:sz w:val="32"/>
          <w:szCs w:val="32"/>
        </w:rPr>
        <w:t>(</w:t>
      </w:r>
      <w:r w:rsidRPr="00F473D6">
        <w:rPr>
          <w:rFonts w:ascii="Times New Roman" w:eastAsia="仿宋_GB2312" w:hAnsi="Times New Roman" w:hint="eastAsia"/>
          <w:sz w:val="32"/>
          <w:szCs w:val="32"/>
        </w:rPr>
        <w:t>环境保护行业标准</w:t>
      </w:r>
      <w:r w:rsidRPr="00F473D6">
        <w:rPr>
          <w:rFonts w:ascii="Times New Roman" w:eastAsia="仿宋_GB2312" w:hAnsi="Times New Roman" w:hint="eastAsia"/>
          <w:sz w:val="32"/>
          <w:szCs w:val="32"/>
        </w:rPr>
        <w:t>HJ/T301-2007)</w:t>
      </w:r>
      <w:r w:rsidRPr="00F473D6">
        <w:rPr>
          <w:rFonts w:ascii="Times New Roman" w:eastAsia="仿宋_GB2312" w:hAnsi="Times New Roman" w:hint="eastAsia"/>
          <w:sz w:val="32"/>
          <w:szCs w:val="32"/>
        </w:rPr>
        <w:t>，指导了铬盐行业有钙铬渣的处置利用问题。</w:t>
      </w:r>
    </w:p>
    <w:p w14:paraId="3578932E" w14:textId="1DBB7BFA" w:rsidR="00F473D6" w:rsidRDefault="00F473D6" w:rsidP="00F473D6">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基于此，本次提出了《三水铝石》的团体标准，对利用铬酸钠</w:t>
      </w:r>
      <w:r>
        <w:rPr>
          <w:rFonts w:ascii="Times New Roman" w:eastAsia="仿宋_GB2312" w:hAnsi="Times New Roman" w:hint="eastAsia"/>
          <w:sz w:val="32"/>
          <w:szCs w:val="32"/>
        </w:rPr>
        <w:lastRenderedPageBreak/>
        <w:t>碱性液进行副产生产出用于生产超细氢氧化铝及无机铝盐的标准，解</w:t>
      </w:r>
      <w:r w:rsidRPr="00F473D6">
        <w:rPr>
          <w:rFonts w:ascii="Times New Roman" w:eastAsia="仿宋_GB2312" w:hAnsi="Times New Roman" w:hint="eastAsia"/>
          <w:sz w:val="32"/>
          <w:szCs w:val="32"/>
        </w:rPr>
        <w:t>决无钙铬渣的处置和利用问题。</w:t>
      </w:r>
    </w:p>
    <w:p w14:paraId="0A52FF51" w14:textId="30874B79" w:rsidR="00F473D6" w:rsidRPr="00A41DD1" w:rsidRDefault="00132058" w:rsidP="00641CED">
      <w:pPr>
        <w:ind w:firstLineChars="200" w:firstLine="480"/>
        <w:jc w:val="both"/>
        <w:rPr>
          <w:rFonts w:ascii="Times New Roman" w:eastAsia="仿宋_GB2312" w:hAnsi="Times New Roman"/>
          <w:sz w:val="32"/>
          <w:szCs w:val="32"/>
        </w:rPr>
      </w:pPr>
      <w:r>
        <w:rPr>
          <w:rFonts w:hint="eastAsia"/>
        </w:rPr>
        <w:object w:dxaOrig="15541" w:dyaOrig="3445" w14:anchorId="71B76C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00.2pt" o:ole="">
            <v:imagedata r:id="rId8" o:title=""/>
          </v:shape>
          <o:OLEObject Type="Embed" ProgID="Visio.Drawing.15" ShapeID="_x0000_i1025" DrawAspect="Content" ObjectID="_1796022958" r:id="rId9"/>
        </w:object>
      </w:r>
    </w:p>
    <w:p w14:paraId="5C93D85B" w14:textId="05DB5106" w:rsidR="0073385B" w:rsidRDefault="0073385B" w:rsidP="00EC30B9">
      <w:pPr>
        <w:ind w:firstLineChars="200" w:firstLine="480"/>
        <w:jc w:val="both"/>
      </w:pPr>
    </w:p>
    <w:p w14:paraId="6AC2E803" w14:textId="0A078BA4" w:rsidR="0073385B" w:rsidRPr="0073385B" w:rsidRDefault="0073385B" w:rsidP="0073385B">
      <w:pPr>
        <w:ind w:firstLineChars="200" w:firstLine="440"/>
        <w:jc w:val="center"/>
        <w:rPr>
          <w:rFonts w:ascii="Times New Roman" w:eastAsia="仿宋_GB2312" w:hAnsi="Times New Roman"/>
          <w:sz w:val="28"/>
          <w:szCs w:val="28"/>
        </w:rPr>
      </w:pPr>
      <w:r w:rsidRPr="0073385B">
        <w:rPr>
          <w:rFonts w:hint="eastAsia"/>
          <w:sz w:val="22"/>
          <w:szCs w:val="22"/>
        </w:rPr>
        <w:t>图</w:t>
      </w:r>
      <w:r w:rsidRPr="0073385B">
        <w:rPr>
          <w:rFonts w:hint="eastAsia"/>
          <w:sz w:val="22"/>
          <w:szCs w:val="22"/>
        </w:rPr>
        <w:t xml:space="preserve">1 </w:t>
      </w:r>
      <w:r w:rsidR="00F473D6">
        <w:rPr>
          <w:rFonts w:hint="eastAsia"/>
          <w:sz w:val="22"/>
          <w:szCs w:val="22"/>
        </w:rPr>
        <w:t>三水铝石的生产</w:t>
      </w:r>
      <w:r w:rsidRPr="0073385B">
        <w:rPr>
          <w:rFonts w:hint="eastAsia"/>
          <w:sz w:val="22"/>
          <w:szCs w:val="22"/>
        </w:rPr>
        <w:t>流程</w:t>
      </w:r>
    </w:p>
    <w:p w14:paraId="5386DFF0" w14:textId="1B4F152A" w:rsidR="008C3335" w:rsidRPr="00A41DD1" w:rsidRDefault="00DE142E" w:rsidP="00641CED">
      <w:pPr>
        <w:spacing w:line="360" w:lineRule="auto"/>
        <w:ind w:firstLineChars="200" w:firstLine="640"/>
        <w:outlineLvl w:val="1"/>
        <w:rPr>
          <w:rFonts w:ascii="Times New Roman" w:eastAsia="仿宋_GB2312" w:hAnsi="Times New Roman"/>
          <w:sz w:val="32"/>
          <w:szCs w:val="32"/>
        </w:rPr>
      </w:pPr>
      <w:r w:rsidRPr="00A41DD1">
        <w:rPr>
          <w:rFonts w:ascii="Times New Roman" w:eastAsia="仿宋_GB2312" w:hAnsi="Times New Roman" w:hint="eastAsia"/>
          <w:sz w:val="32"/>
          <w:szCs w:val="32"/>
        </w:rPr>
        <w:t>（二）</w:t>
      </w:r>
      <w:r w:rsidR="008C3335" w:rsidRPr="00A41DD1">
        <w:rPr>
          <w:rFonts w:ascii="Times New Roman" w:eastAsia="仿宋_GB2312" w:hAnsi="Times New Roman" w:hint="eastAsia"/>
          <w:sz w:val="32"/>
          <w:szCs w:val="32"/>
        </w:rPr>
        <w:t>主要工作过程</w:t>
      </w:r>
    </w:p>
    <w:p w14:paraId="7849DBF7" w14:textId="11A18FB7" w:rsidR="008C3335" w:rsidRPr="00A41DD1" w:rsidRDefault="00DE142E" w:rsidP="00641CED">
      <w:pPr>
        <w:ind w:firstLineChars="200" w:firstLine="640"/>
        <w:jc w:val="both"/>
        <w:rPr>
          <w:rFonts w:ascii="Times New Roman" w:eastAsia="仿宋_GB2312" w:hAnsi="Times New Roman"/>
          <w:sz w:val="32"/>
          <w:szCs w:val="32"/>
        </w:rPr>
      </w:pPr>
      <w:r w:rsidRPr="00A41DD1">
        <w:rPr>
          <w:rFonts w:ascii="Times New Roman" w:eastAsia="仿宋_GB2312" w:hAnsi="Times New Roman"/>
          <w:sz w:val="32"/>
          <w:szCs w:val="32"/>
        </w:rPr>
        <w:t>1</w:t>
      </w:r>
      <w:r w:rsidRPr="00A41DD1">
        <w:rPr>
          <w:rFonts w:ascii="Times New Roman" w:eastAsia="仿宋_GB2312" w:hAnsi="Times New Roman" w:hint="eastAsia"/>
          <w:sz w:val="32"/>
          <w:szCs w:val="32"/>
        </w:rPr>
        <w:t>．</w:t>
      </w:r>
      <w:r w:rsidR="008C3335" w:rsidRPr="00A41DD1">
        <w:rPr>
          <w:rFonts w:ascii="Times New Roman" w:eastAsia="仿宋_GB2312" w:hAnsi="Times New Roman" w:hint="eastAsia"/>
          <w:sz w:val="32"/>
          <w:szCs w:val="32"/>
        </w:rPr>
        <w:t>20</w:t>
      </w:r>
      <w:r w:rsidR="00DE6ADF">
        <w:rPr>
          <w:rFonts w:ascii="Times New Roman" w:eastAsia="仿宋_GB2312" w:hAnsi="Times New Roman" w:hint="eastAsia"/>
          <w:sz w:val="32"/>
          <w:szCs w:val="32"/>
        </w:rPr>
        <w:t>24</w:t>
      </w:r>
      <w:r w:rsidR="008C3335" w:rsidRPr="00A41DD1">
        <w:rPr>
          <w:rFonts w:ascii="Times New Roman" w:eastAsia="仿宋_GB2312" w:hAnsi="Times New Roman" w:hint="eastAsia"/>
          <w:sz w:val="32"/>
          <w:szCs w:val="32"/>
        </w:rPr>
        <w:t>年</w:t>
      </w:r>
      <w:r w:rsidR="00F473D6">
        <w:rPr>
          <w:rFonts w:ascii="Times New Roman" w:eastAsia="仿宋_GB2312" w:hAnsi="Times New Roman" w:hint="eastAsia"/>
          <w:sz w:val="32"/>
          <w:szCs w:val="32"/>
        </w:rPr>
        <w:t>9</w:t>
      </w:r>
      <w:r w:rsidR="008C3335" w:rsidRPr="00A41DD1">
        <w:rPr>
          <w:rFonts w:ascii="Times New Roman" w:eastAsia="仿宋_GB2312" w:hAnsi="Times New Roman" w:hint="eastAsia"/>
          <w:sz w:val="32"/>
          <w:szCs w:val="32"/>
        </w:rPr>
        <w:t>月</w:t>
      </w:r>
      <w:r w:rsidR="00F473D6">
        <w:rPr>
          <w:rFonts w:ascii="Times New Roman" w:eastAsia="仿宋_GB2312" w:hAnsi="Times New Roman" w:hint="eastAsia"/>
          <w:sz w:val="32"/>
          <w:szCs w:val="32"/>
        </w:rPr>
        <w:t>29</w:t>
      </w:r>
      <w:r w:rsidR="008C3335" w:rsidRPr="00A41DD1">
        <w:rPr>
          <w:rFonts w:ascii="Times New Roman" w:eastAsia="仿宋_GB2312" w:hAnsi="Times New Roman" w:hint="eastAsia"/>
          <w:sz w:val="32"/>
          <w:szCs w:val="32"/>
        </w:rPr>
        <w:t>日，</w:t>
      </w:r>
      <w:r w:rsidR="00DE6ADF">
        <w:rPr>
          <w:rFonts w:ascii="Times New Roman" w:eastAsia="仿宋_GB2312" w:hAnsi="Times New Roman" w:hint="eastAsia"/>
          <w:sz w:val="32"/>
          <w:szCs w:val="32"/>
        </w:rPr>
        <w:t>中国无机盐工业协会</w:t>
      </w:r>
      <w:r w:rsidR="008C3335" w:rsidRPr="00A41DD1">
        <w:rPr>
          <w:rFonts w:ascii="Times New Roman" w:eastAsia="仿宋_GB2312" w:hAnsi="Times New Roman" w:hint="eastAsia"/>
          <w:sz w:val="32"/>
          <w:szCs w:val="32"/>
        </w:rPr>
        <w:t>下达</w:t>
      </w:r>
      <w:r w:rsidR="008C3335" w:rsidRPr="00A41DD1">
        <w:rPr>
          <w:rFonts w:ascii="Times New Roman" w:eastAsia="仿宋_GB2312" w:hAnsi="Times New Roman" w:hint="eastAsia"/>
          <w:sz w:val="32"/>
          <w:szCs w:val="32"/>
        </w:rPr>
        <w:t>20</w:t>
      </w:r>
      <w:r w:rsidR="00DE6ADF">
        <w:rPr>
          <w:rFonts w:ascii="Times New Roman" w:eastAsia="仿宋_GB2312" w:hAnsi="Times New Roman" w:hint="eastAsia"/>
          <w:sz w:val="32"/>
          <w:szCs w:val="32"/>
        </w:rPr>
        <w:t>24</w:t>
      </w:r>
      <w:r w:rsidR="008C3335" w:rsidRPr="00A41DD1">
        <w:rPr>
          <w:rFonts w:ascii="Times New Roman" w:eastAsia="仿宋_GB2312" w:hAnsi="Times New Roman" w:hint="eastAsia"/>
          <w:sz w:val="32"/>
          <w:szCs w:val="32"/>
        </w:rPr>
        <w:t>年第</w:t>
      </w:r>
      <w:r w:rsidR="00F473D6">
        <w:rPr>
          <w:rFonts w:ascii="Times New Roman" w:eastAsia="仿宋_GB2312" w:hAnsi="Times New Roman" w:hint="eastAsia"/>
          <w:sz w:val="32"/>
          <w:szCs w:val="32"/>
        </w:rPr>
        <w:t>二</w:t>
      </w:r>
      <w:r w:rsidR="008C3335" w:rsidRPr="00A41DD1">
        <w:rPr>
          <w:rFonts w:ascii="Times New Roman" w:eastAsia="仿宋_GB2312" w:hAnsi="Times New Roman" w:hint="eastAsia"/>
          <w:sz w:val="32"/>
          <w:szCs w:val="32"/>
        </w:rPr>
        <w:t>批团体标准立项计划，</w:t>
      </w:r>
      <w:r w:rsidR="00B46B0B" w:rsidRPr="00A41DD1">
        <w:rPr>
          <w:rFonts w:ascii="Times New Roman" w:eastAsia="仿宋_GB2312" w:hAnsi="Times New Roman" w:hint="eastAsia"/>
          <w:sz w:val="32"/>
          <w:szCs w:val="32"/>
        </w:rPr>
        <w:t>由</w:t>
      </w:r>
      <w:r w:rsidR="00DE6ADF">
        <w:rPr>
          <w:rFonts w:ascii="Times New Roman" w:eastAsia="仿宋_GB2312" w:hAnsi="Times New Roman" w:hint="eastAsia"/>
          <w:sz w:val="32"/>
          <w:szCs w:val="32"/>
        </w:rPr>
        <w:t>湖北振华化学股份有限公司</w:t>
      </w:r>
      <w:r w:rsidR="00917C3D" w:rsidRPr="00A41DD1">
        <w:rPr>
          <w:rFonts w:ascii="Times New Roman" w:eastAsia="仿宋_GB2312" w:hAnsi="Times New Roman" w:hint="eastAsia"/>
          <w:sz w:val="32"/>
          <w:szCs w:val="32"/>
        </w:rPr>
        <w:t>牵头</w:t>
      </w:r>
      <w:r w:rsidR="008C3335" w:rsidRPr="00A41DD1">
        <w:rPr>
          <w:rFonts w:ascii="Times New Roman" w:eastAsia="仿宋_GB2312" w:hAnsi="Times New Roman" w:hint="eastAsia"/>
          <w:sz w:val="32"/>
          <w:szCs w:val="32"/>
        </w:rPr>
        <w:t>《</w:t>
      </w:r>
      <w:r w:rsidR="00F473D6">
        <w:rPr>
          <w:rFonts w:ascii="Times New Roman" w:eastAsia="仿宋_GB2312" w:hAnsi="Times New Roman" w:hint="eastAsia"/>
          <w:sz w:val="32"/>
          <w:szCs w:val="32"/>
        </w:rPr>
        <w:t>三水铝石</w:t>
      </w:r>
      <w:r w:rsidR="008C3335" w:rsidRPr="00A41DD1">
        <w:rPr>
          <w:rFonts w:ascii="Times New Roman" w:eastAsia="仿宋_GB2312" w:hAnsi="Times New Roman" w:hint="eastAsia"/>
          <w:sz w:val="32"/>
          <w:szCs w:val="32"/>
        </w:rPr>
        <w:t>》</w:t>
      </w:r>
      <w:r w:rsidR="00173CE8" w:rsidRPr="00A41DD1">
        <w:rPr>
          <w:rFonts w:ascii="Times New Roman" w:eastAsia="仿宋_GB2312" w:hAnsi="Times New Roman" w:hint="eastAsia"/>
          <w:sz w:val="32"/>
          <w:szCs w:val="32"/>
        </w:rPr>
        <w:t>团体标准</w:t>
      </w:r>
      <w:r w:rsidR="00520ECC" w:rsidRPr="00A41DD1">
        <w:rPr>
          <w:rFonts w:ascii="Times New Roman" w:eastAsia="仿宋_GB2312" w:hAnsi="Times New Roman" w:hint="eastAsia"/>
          <w:sz w:val="32"/>
          <w:szCs w:val="32"/>
        </w:rPr>
        <w:t>制订工作</w:t>
      </w:r>
      <w:r w:rsidR="00173CE8" w:rsidRPr="00A41DD1">
        <w:rPr>
          <w:rFonts w:ascii="Times New Roman" w:eastAsia="仿宋_GB2312" w:hAnsi="Times New Roman" w:hint="eastAsia"/>
          <w:sz w:val="32"/>
          <w:szCs w:val="32"/>
        </w:rPr>
        <w:t>。</w:t>
      </w:r>
    </w:p>
    <w:p w14:paraId="44889482" w14:textId="2EA188F2" w:rsidR="00173CE8" w:rsidRPr="00A41DD1" w:rsidRDefault="00927F56" w:rsidP="00641CED">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2</w:t>
      </w:r>
      <w:r w:rsidRPr="00A41DD1">
        <w:rPr>
          <w:rFonts w:ascii="Times New Roman" w:eastAsia="仿宋_GB2312" w:hAnsi="Times New Roman" w:hint="eastAsia"/>
          <w:sz w:val="32"/>
          <w:szCs w:val="32"/>
        </w:rPr>
        <w:t>．</w:t>
      </w:r>
      <w:r w:rsidR="007A12C4" w:rsidRPr="00A41DD1">
        <w:rPr>
          <w:rFonts w:ascii="Times New Roman" w:eastAsia="仿宋_GB2312" w:hAnsi="Times New Roman" w:hint="eastAsia"/>
          <w:sz w:val="32"/>
          <w:szCs w:val="32"/>
        </w:rPr>
        <w:t>20</w:t>
      </w:r>
      <w:r w:rsidR="00DE6ADF">
        <w:rPr>
          <w:rFonts w:ascii="Times New Roman" w:eastAsia="仿宋_GB2312" w:hAnsi="Times New Roman" w:hint="eastAsia"/>
          <w:sz w:val="32"/>
          <w:szCs w:val="32"/>
        </w:rPr>
        <w:t>24</w:t>
      </w:r>
      <w:r w:rsidR="00173CE8" w:rsidRPr="00A41DD1">
        <w:rPr>
          <w:rFonts w:ascii="Times New Roman" w:eastAsia="仿宋_GB2312" w:hAnsi="Times New Roman" w:hint="eastAsia"/>
          <w:sz w:val="32"/>
          <w:szCs w:val="32"/>
        </w:rPr>
        <w:t>年</w:t>
      </w:r>
      <w:r w:rsidR="00F473D6">
        <w:rPr>
          <w:rFonts w:ascii="Times New Roman" w:eastAsia="仿宋_GB2312" w:hAnsi="Times New Roman" w:hint="eastAsia"/>
          <w:sz w:val="32"/>
          <w:szCs w:val="32"/>
        </w:rPr>
        <w:t>10</w:t>
      </w:r>
      <w:r w:rsidR="007A12C4" w:rsidRPr="00A41DD1">
        <w:rPr>
          <w:rFonts w:ascii="Times New Roman" w:eastAsia="仿宋_GB2312" w:hAnsi="Times New Roman" w:hint="eastAsia"/>
          <w:sz w:val="32"/>
          <w:szCs w:val="32"/>
        </w:rPr>
        <w:t>月</w:t>
      </w:r>
      <w:r w:rsidR="00173CE8" w:rsidRPr="00A41DD1">
        <w:rPr>
          <w:rFonts w:ascii="Times New Roman" w:eastAsia="仿宋_GB2312" w:hAnsi="Times New Roman" w:hint="eastAsia"/>
          <w:sz w:val="32"/>
          <w:szCs w:val="32"/>
        </w:rPr>
        <w:t>，</w:t>
      </w:r>
      <w:r w:rsidR="00D93DA7" w:rsidRPr="00A41DD1">
        <w:rPr>
          <w:rFonts w:ascii="Times New Roman" w:eastAsia="仿宋_GB2312" w:hAnsi="Times New Roman" w:hint="eastAsia"/>
          <w:sz w:val="32"/>
          <w:szCs w:val="32"/>
        </w:rPr>
        <w:t>由</w:t>
      </w:r>
      <w:r w:rsidR="00DE6ADF">
        <w:rPr>
          <w:rFonts w:ascii="Times New Roman" w:eastAsia="仿宋_GB2312" w:hAnsi="Times New Roman" w:hint="eastAsia"/>
          <w:sz w:val="32"/>
          <w:szCs w:val="32"/>
        </w:rPr>
        <w:t>湖北振华化学股份有限公司</w:t>
      </w:r>
      <w:r w:rsidR="000479E5" w:rsidRPr="00A41DD1">
        <w:rPr>
          <w:rFonts w:ascii="Times New Roman" w:eastAsia="仿宋_GB2312" w:hAnsi="Times New Roman" w:hint="eastAsia"/>
          <w:sz w:val="32"/>
          <w:szCs w:val="32"/>
        </w:rPr>
        <w:t>牵头</w:t>
      </w:r>
      <w:r w:rsidR="00173CE8" w:rsidRPr="00A41DD1">
        <w:rPr>
          <w:rFonts w:ascii="Times New Roman" w:eastAsia="仿宋_GB2312" w:hAnsi="Times New Roman" w:hint="eastAsia"/>
          <w:sz w:val="32"/>
          <w:szCs w:val="32"/>
        </w:rPr>
        <w:t>、</w:t>
      </w:r>
      <w:r w:rsidR="000479E5" w:rsidRPr="00A41DD1">
        <w:rPr>
          <w:rFonts w:ascii="Times New Roman" w:eastAsia="仿宋_GB2312" w:hAnsi="Times New Roman" w:hint="eastAsia"/>
          <w:sz w:val="32"/>
          <w:szCs w:val="32"/>
        </w:rPr>
        <w:t>联合</w:t>
      </w:r>
      <w:r w:rsidR="00F473D6">
        <w:rPr>
          <w:rFonts w:ascii="Times New Roman" w:eastAsia="仿宋_GB2312" w:hAnsi="Times New Roman" w:hint="eastAsia"/>
          <w:sz w:val="32"/>
          <w:szCs w:val="32"/>
        </w:rPr>
        <w:t>重庆民丰化工</w:t>
      </w:r>
      <w:r w:rsidR="00132058">
        <w:rPr>
          <w:rFonts w:ascii="Times New Roman" w:eastAsia="仿宋_GB2312" w:hAnsi="Times New Roman" w:hint="eastAsia"/>
          <w:sz w:val="32"/>
          <w:szCs w:val="32"/>
        </w:rPr>
        <w:t>有限</w:t>
      </w:r>
      <w:r w:rsidR="00F473D6">
        <w:rPr>
          <w:rFonts w:ascii="Times New Roman" w:eastAsia="仿宋_GB2312" w:hAnsi="Times New Roman" w:hint="eastAsia"/>
          <w:sz w:val="32"/>
          <w:szCs w:val="32"/>
        </w:rPr>
        <w:t>公司</w:t>
      </w:r>
      <w:r w:rsidR="00132058">
        <w:rPr>
          <w:rFonts w:ascii="Times New Roman" w:eastAsia="仿宋_GB2312" w:hAnsi="Times New Roman" w:hint="eastAsia"/>
          <w:sz w:val="32"/>
          <w:szCs w:val="32"/>
        </w:rPr>
        <w:t>、中国无机盐工业协会铬盐分会</w:t>
      </w:r>
      <w:r w:rsidR="00D93DA7" w:rsidRPr="00A41DD1">
        <w:rPr>
          <w:rFonts w:ascii="Times New Roman" w:eastAsia="仿宋_GB2312" w:hAnsi="Times New Roman" w:hint="eastAsia"/>
          <w:sz w:val="32"/>
          <w:szCs w:val="32"/>
        </w:rPr>
        <w:t>等</w:t>
      </w:r>
      <w:r w:rsidR="00F473D6">
        <w:rPr>
          <w:rFonts w:ascii="Times New Roman" w:eastAsia="仿宋_GB2312" w:hAnsi="Times New Roman" w:hint="eastAsia"/>
          <w:sz w:val="32"/>
          <w:szCs w:val="32"/>
        </w:rPr>
        <w:t>3</w:t>
      </w:r>
      <w:r w:rsidR="00D93DA7" w:rsidRPr="00A41DD1">
        <w:rPr>
          <w:rFonts w:ascii="Times New Roman" w:eastAsia="仿宋_GB2312" w:hAnsi="Times New Roman" w:hint="eastAsia"/>
          <w:sz w:val="32"/>
          <w:szCs w:val="32"/>
        </w:rPr>
        <w:t>家单位</w:t>
      </w:r>
      <w:r w:rsidR="00173CE8" w:rsidRPr="00A41DD1">
        <w:rPr>
          <w:rFonts w:ascii="Times New Roman" w:eastAsia="仿宋_GB2312" w:hAnsi="Times New Roman" w:hint="eastAsia"/>
          <w:sz w:val="32"/>
          <w:szCs w:val="32"/>
        </w:rPr>
        <w:t>组建《</w:t>
      </w:r>
      <w:r w:rsidR="00F473D6">
        <w:rPr>
          <w:rFonts w:ascii="Times New Roman" w:eastAsia="仿宋_GB2312" w:hAnsi="Times New Roman" w:hint="eastAsia"/>
          <w:sz w:val="32"/>
          <w:szCs w:val="32"/>
        </w:rPr>
        <w:t>三水铝石</w:t>
      </w:r>
      <w:r w:rsidR="00173CE8" w:rsidRPr="00A41DD1">
        <w:rPr>
          <w:rFonts w:ascii="Times New Roman" w:eastAsia="仿宋_GB2312" w:hAnsi="Times New Roman" w:hint="eastAsia"/>
          <w:sz w:val="32"/>
          <w:szCs w:val="32"/>
        </w:rPr>
        <w:t>》标准起草</w:t>
      </w:r>
      <w:r w:rsidR="007A12C4" w:rsidRPr="00A41DD1">
        <w:rPr>
          <w:rFonts w:ascii="Times New Roman" w:eastAsia="仿宋_GB2312" w:hAnsi="Times New Roman" w:hint="eastAsia"/>
          <w:sz w:val="32"/>
          <w:szCs w:val="32"/>
        </w:rPr>
        <w:t>小</w:t>
      </w:r>
      <w:r w:rsidR="00173CE8" w:rsidRPr="00A41DD1">
        <w:rPr>
          <w:rFonts w:ascii="Times New Roman" w:eastAsia="仿宋_GB2312" w:hAnsi="Times New Roman" w:hint="eastAsia"/>
          <w:sz w:val="32"/>
          <w:szCs w:val="32"/>
        </w:rPr>
        <w:t>组，并明确职责、</w:t>
      </w:r>
      <w:r w:rsidR="007A12C4" w:rsidRPr="00A41DD1">
        <w:rPr>
          <w:rFonts w:ascii="Times New Roman" w:eastAsia="仿宋_GB2312" w:hAnsi="Times New Roman" w:hint="eastAsia"/>
          <w:sz w:val="32"/>
          <w:szCs w:val="32"/>
        </w:rPr>
        <w:t>制订</w:t>
      </w:r>
      <w:r w:rsidR="00173CE8" w:rsidRPr="00A41DD1">
        <w:rPr>
          <w:rFonts w:ascii="Times New Roman" w:eastAsia="仿宋_GB2312" w:hAnsi="Times New Roman" w:hint="eastAsia"/>
          <w:sz w:val="32"/>
          <w:szCs w:val="32"/>
        </w:rPr>
        <w:t>工作计划</w:t>
      </w:r>
      <w:r w:rsidR="007A12C4" w:rsidRPr="00A41DD1">
        <w:rPr>
          <w:rFonts w:ascii="Times New Roman" w:eastAsia="仿宋_GB2312" w:hAnsi="Times New Roman" w:hint="eastAsia"/>
          <w:sz w:val="32"/>
          <w:szCs w:val="32"/>
        </w:rPr>
        <w:t>、实施方案</w:t>
      </w:r>
      <w:r w:rsidR="00173CE8" w:rsidRPr="00A41DD1">
        <w:rPr>
          <w:rFonts w:ascii="Times New Roman" w:eastAsia="仿宋_GB2312" w:hAnsi="Times New Roman" w:hint="eastAsia"/>
          <w:sz w:val="32"/>
          <w:szCs w:val="32"/>
        </w:rPr>
        <w:t>。</w:t>
      </w:r>
    </w:p>
    <w:p w14:paraId="46B609C8" w14:textId="720620F4" w:rsidR="00173CE8" w:rsidRPr="00A41DD1" w:rsidRDefault="00DE142E" w:rsidP="00641CED">
      <w:pPr>
        <w:ind w:firstLineChars="200" w:firstLine="640"/>
        <w:rPr>
          <w:rFonts w:ascii="Times New Roman" w:eastAsia="仿宋_GB2312" w:hAnsi="Times New Roman"/>
          <w:sz w:val="32"/>
          <w:szCs w:val="32"/>
        </w:rPr>
      </w:pPr>
      <w:r w:rsidRPr="00A41DD1">
        <w:rPr>
          <w:rFonts w:ascii="Times New Roman" w:eastAsia="仿宋_GB2312" w:hAnsi="Times New Roman" w:hint="eastAsia"/>
          <w:sz w:val="32"/>
          <w:szCs w:val="32"/>
        </w:rPr>
        <w:t>3</w:t>
      </w:r>
      <w:r w:rsidR="00927F56" w:rsidRPr="00A41DD1">
        <w:rPr>
          <w:rFonts w:ascii="Times New Roman" w:eastAsia="仿宋_GB2312" w:hAnsi="Times New Roman" w:hint="eastAsia"/>
          <w:sz w:val="32"/>
          <w:szCs w:val="32"/>
        </w:rPr>
        <w:t>．</w:t>
      </w:r>
      <w:r w:rsidR="0073332D" w:rsidRPr="00A41DD1">
        <w:rPr>
          <w:rFonts w:ascii="Times New Roman" w:eastAsia="仿宋_GB2312" w:hAnsi="Times New Roman" w:hint="eastAsia"/>
          <w:sz w:val="32"/>
          <w:szCs w:val="32"/>
        </w:rPr>
        <w:t>起草小组开展了大量的资料、样品收集和实验验证工作，并</w:t>
      </w:r>
      <w:r w:rsidR="005F37F7">
        <w:rPr>
          <w:rFonts w:ascii="Times New Roman" w:eastAsia="仿宋_GB2312" w:hAnsi="Times New Roman" w:hint="eastAsia"/>
          <w:sz w:val="32"/>
          <w:szCs w:val="32"/>
        </w:rPr>
        <w:t>于</w:t>
      </w:r>
      <w:r w:rsidR="007A12C4" w:rsidRPr="00A41DD1">
        <w:rPr>
          <w:rFonts w:ascii="Times New Roman" w:eastAsia="仿宋_GB2312" w:hAnsi="Times New Roman" w:hint="eastAsia"/>
          <w:sz w:val="32"/>
          <w:szCs w:val="32"/>
        </w:rPr>
        <w:t>20</w:t>
      </w:r>
      <w:r w:rsidR="002E7E2C">
        <w:rPr>
          <w:rFonts w:ascii="Times New Roman" w:eastAsia="仿宋_GB2312" w:hAnsi="Times New Roman" w:hint="eastAsia"/>
          <w:sz w:val="32"/>
          <w:szCs w:val="32"/>
        </w:rPr>
        <w:t>24</w:t>
      </w:r>
      <w:r w:rsidR="00173CE8" w:rsidRPr="00A41DD1">
        <w:rPr>
          <w:rFonts w:ascii="Times New Roman" w:eastAsia="仿宋_GB2312" w:hAnsi="Times New Roman" w:hint="eastAsia"/>
          <w:sz w:val="32"/>
          <w:szCs w:val="32"/>
        </w:rPr>
        <w:t>年</w:t>
      </w:r>
      <w:r w:rsidR="00F473D6">
        <w:rPr>
          <w:rFonts w:ascii="Times New Roman" w:eastAsia="仿宋_GB2312" w:hAnsi="Times New Roman" w:hint="eastAsia"/>
          <w:sz w:val="32"/>
          <w:szCs w:val="32"/>
        </w:rPr>
        <w:t>11</w:t>
      </w:r>
      <w:r w:rsidR="00173CE8" w:rsidRPr="00A41DD1">
        <w:rPr>
          <w:rFonts w:ascii="Times New Roman" w:eastAsia="仿宋_GB2312" w:hAnsi="Times New Roman" w:hint="eastAsia"/>
          <w:sz w:val="32"/>
          <w:szCs w:val="32"/>
        </w:rPr>
        <w:t>月完成</w:t>
      </w:r>
      <w:r w:rsidR="0073332D" w:rsidRPr="00A41DD1">
        <w:rPr>
          <w:rFonts w:ascii="Times New Roman" w:eastAsia="仿宋_GB2312" w:hAnsi="Times New Roman" w:hint="eastAsia"/>
          <w:sz w:val="32"/>
          <w:szCs w:val="32"/>
        </w:rPr>
        <w:t>了</w:t>
      </w:r>
      <w:r w:rsidR="00173CE8" w:rsidRPr="00A41DD1">
        <w:rPr>
          <w:rFonts w:ascii="Times New Roman" w:eastAsia="仿宋_GB2312" w:hAnsi="Times New Roman" w:hint="eastAsia"/>
          <w:sz w:val="32"/>
          <w:szCs w:val="32"/>
        </w:rPr>
        <w:t>《</w:t>
      </w:r>
      <w:r w:rsidR="00F473D6">
        <w:rPr>
          <w:rFonts w:ascii="Times New Roman" w:eastAsia="仿宋_GB2312" w:hAnsi="Times New Roman" w:hint="eastAsia"/>
          <w:sz w:val="32"/>
          <w:szCs w:val="32"/>
        </w:rPr>
        <w:t>三水铝石</w:t>
      </w:r>
      <w:r w:rsidR="00173CE8" w:rsidRPr="00A41DD1">
        <w:rPr>
          <w:rFonts w:ascii="Times New Roman" w:eastAsia="仿宋_GB2312" w:hAnsi="Times New Roman" w:hint="eastAsia"/>
          <w:sz w:val="32"/>
          <w:szCs w:val="32"/>
        </w:rPr>
        <w:t>》</w:t>
      </w:r>
      <w:r w:rsidR="00675687" w:rsidRPr="00A41DD1">
        <w:rPr>
          <w:rFonts w:ascii="Times New Roman" w:eastAsia="仿宋_GB2312" w:hAnsi="Times New Roman" w:hint="eastAsia"/>
          <w:sz w:val="32"/>
          <w:szCs w:val="32"/>
        </w:rPr>
        <w:t>团体标准草稿</w:t>
      </w:r>
      <w:r w:rsidR="00173CE8" w:rsidRPr="00A41DD1">
        <w:rPr>
          <w:rFonts w:ascii="Times New Roman" w:eastAsia="仿宋_GB2312" w:hAnsi="Times New Roman" w:hint="eastAsia"/>
          <w:sz w:val="32"/>
          <w:szCs w:val="32"/>
        </w:rPr>
        <w:t>和编制说明</w:t>
      </w:r>
      <w:r w:rsidR="004E2BC9" w:rsidRPr="00A41DD1">
        <w:rPr>
          <w:rFonts w:ascii="Times New Roman" w:eastAsia="仿宋_GB2312" w:hAnsi="Times New Roman" w:hint="eastAsia"/>
          <w:sz w:val="32"/>
          <w:szCs w:val="32"/>
        </w:rPr>
        <w:t>。</w:t>
      </w:r>
    </w:p>
    <w:p w14:paraId="1988FD4E" w14:textId="77777777" w:rsidR="002F3008" w:rsidRPr="00A41DD1" w:rsidRDefault="002C3087"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（三）</w:t>
      </w:r>
      <w:r w:rsidR="002F3008" w:rsidRPr="00A41DD1">
        <w:rPr>
          <w:rFonts w:ascii="Times New Roman" w:eastAsia="仿宋_GB2312" w:hAnsi="Times New Roman" w:hint="eastAsia"/>
          <w:sz w:val="32"/>
          <w:szCs w:val="32"/>
        </w:rPr>
        <w:t>主要参加单位和工作</w:t>
      </w:r>
      <w:r w:rsidR="00126FEB" w:rsidRPr="00A41DD1">
        <w:rPr>
          <w:rFonts w:ascii="Times New Roman" w:eastAsia="仿宋_GB2312" w:hAnsi="Times New Roman" w:hint="eastAsia"/>
          <w:sz w:val="32"/>
          <w:szCs w:val="32"/>
        </w:rPr>
        <w:t>组</w:t>
      </w:r>
      <w:r w:rsidR="002F3008" w:rsidRPr="00A41DD1">
        <w:rPr>
          <w:rFonts w:ascii="Times New Roman" w:eastAsia="仿宋_GB2312" w:hAnsi="Times New Roman" w:hint="eastAsia"/>
          <w:sz w:val="32"/>
          <w:szCs w:val="32"/>
        </w:rPr>
        <w:t>成员</w:t>
      </w:r>
    </w:p>
    <w:p w14:paraId="376A54D4" w14:textId="77777777" w:rsidR="00126FEB" w:rsidRPr="00A41DD1" w:rsidRDefault="00641CED"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标准负责起草单位：</w:t>
      </w:r>
      <w:r w:rsidR="002E7E2C">
        <w:rPr>
          <w:rFonts w:ascii="Times New Roman" w:eastAsia="仿宋_GB2312" w:hAnsi="Times New Roman" w:hint="eastAsia"/>
          <w:sz w:val="32"/>
          <w:szCs w:val="32"/>
        </w:rPr>
        <w:t>湖北振华化学股份有限公司</w:t>
      </w:r>
    </w:p>
    <w:p w14:paraId="05452B66" w14:textId="51673926" w:rsidR="00126FEB" w:rsidRPr="00A41DD1" w:rsidRDefault="00126FEB"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参与起草单位：</w:t>
      </w:r>
      <w:r w:rsidR="002E7E2C">
        <w:rPr>
          <w:rFonts w:ascii="Times New Roman" w:eastAsia="仿宋_GB2312" w:hAnsi="Times New Roman" w:hint="eastAsia"/>
          <w:sz w:val="32"/>
          <w:szCs w:val="32"/>
        </w:rPr>
        <w:t>湖北振华化学股份有限公司</w:t>
      </w:r>
      <w:r w:rsidR="00ED6D21" w:rsidRPr="00ED6D21">
        <w:rPr>
          <w:rFonts w:ascii="Times New Roman" w:eastAsia="仿宋_GB2312" w:hAnsi="Times New Roman" w:hint="eastAsia"/>
          <w:sz w:val="32"/>
          <w:szCs w:val="32"/>
        </w:rPr>
        <w:t>、</w:t>
      </w:r>
      <w:bookmarkStart w:id="0" w:name="OLE_LINK1"/>
      <w:r w:rsidR="00F473D6" w:rsidRPr="00F473D6">
        <w:rPr>
          <w:rFonts w:ascii="Times New Roman" w:eastAsia="仿宋_GB2312" w:hAnsi="Times New Roman"/>
          <w:sz w:val="32"/>
          <w:szCs w:val="32"/>
        </w:rPr>
        <w:t>重庆民丰化工集团有限公司</w:t>
      </w:r>
      <w:bookmarkEnd w:id="0"/>
      <w:r w:rsidR="00F473D6">
        <w:rPr>
          <w:rFonts w:ascii="Times New Roman" w:eastAsia="仿宋_GB2312" w:hAnsi="Times New Roman" w:hint="eastAsia"/>
          <w:sz w:val="32"/>
          <w:szCs w:val="32"/>
        </w:rPr>
        <w:t>、</w:t>
      </w:r>
      <w:r w:rsidR="00F473D6" w:rsidRPr="00F473D6">
        <w:rPr>
          <w:rFonts w:ascii="Times New Roman" w:eastAsia="仿宋_GB2312" w:hAnsi="Times New Roman"/>
          <w:sz w:val="32"/>
          <w:szCs w:val="32"/>
        </w:rPr>
        <w:t>中国无机盐工业协会铬盐分会</w:t>
      </w:r>
      <w:r w:rsidR="00F473D6">
        <w:rPr>
          <w:rFonts w:ascii="Times New Roman" w:eastAsia="仿宋_GB2312" w:hAnsi="Times New Roman" w:hint="eastAsia"/>
          <w:sz w:val="32"/>
          <w:szCs w:val="32"/>
        </w:rPr>
        <w:t>等</w:t>
      </w:r>
      <w:r w:rsidR="00ED6D21" w:rsidRPr="00ED6D21">
        <w:rPr>
          <w:rFonts w:ascii="Times New Roman" w:eastAsia="仿宋_GB2312" w:hAnsi="Times New Roman" w:hint="eastAsia"/>
          <w:sz w:val="32"/>
          <w:szCs w:val="32"/>
        </w:rPr>
        <w:t>。</w:t>
      </w:r>
    </w:p>
    <w:p w14:paraId="499EAE7D" w14:textId="7C6BF855" w:rsidR="00126FEB" w:rsidRPr="00A41DD1" w:rsidRDefault="00126FEB"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标准主要起草人：</w:t>
      </w:r>
      <w:r w:rsidR="00436EC5">
        <w:rPr>
          <w:rFonts w:ascii="Times New Roman" w:eastAsia="仿宋_GB2312" w:hAnsi="Times New Roman" w:hint="eastAsia"/>
          <w:sz w:val="32"/>
          <w:szCs w:val="32"/>
        </w:rPr>
        <w:t>XXX</w:t>
      </w:r>
      <w:r w:rsidR="00F57B9A">
        <w:rPr>
          <w:rFonts w:ascii="Times New Roman" w:eastAsia="仿宋_GB2312" w:hAnsi="Times New Roman" w:hint="eastAsia"/>
          <w:sz w:val="32"/>
          <w:szCs w:val="32"/>
        </w:rPr>
        <w:t>。</w:t>
      </w:r>
    </w:p>
    <w:p w14:paraId="6798C15B" w14:textId="77777777" w:rsidR="00126FEB" w:rsidRPr="00A41DD1" w:rsidRDefault="002C3087"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lastRenderedPageBreak/>
        <w:t>（四）</w:t>
      </w:r>
      <w:r w:rsidR="00EC5264" w:rsidRPr="00A41DD1">
        <w:rPr>
          <w:rFonts w:ascii="Times New Roman" w:eastAsia="仿宋_GB2312" w:hAnsi="Times New Roman" w:hint="eastAsia"/>
          <w:sz w:val="32"/>
          <w:szCs w:val="32"/>
        </w:rPr>
        <w:t>起草工作组分工</w:t>
      </w:r>
    </w:p>
    <w:p w14:paraId="6A3EB8FE" w14:textId="77777777" w:rsidR="002F3008" w:rsidRPr="00A41DD1" w:rsidRDefault="002E7E2C" w:rsidP="00D32B94">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湖北振华化学股份有限公司</w:t>
      </w:r>
      <w:r w:rsidR="00EC5264" w:rsidRPr="00A41DD1">
        <w:rPr>
          <w:rFonts w:ascii="Times New Roman" w:eastAsia="仿宋_GB2312" w:hAnsi="Times New Roman" w:hint="eastAsia"/>
          <w:sz w:val="32"/>
          <w:szCs w:val="32"/>
        </w:rPr>
        <w:t>主要负责</w:t>
      </w:r>
      <w:r w:rsidR="000479E5" w:rsidRPr="00A41DD1">
        <w:rPr>
          <w:rFonts w:ascii="Times New Roman" w:eastAsia="仿宋_GB2312" w:hAnsi="Times New Roman" w:hint="eastAsia"/>
          <w:sz w:val="32"/>
          <w:szCs w:val="32"/>
        </w:rPr>
        <w:t>牵头</w:t>
      </w:r>
      <w:r w:rsidR="00EC5264" w:rsidRPr="00A41DD1">
        <w:rPr>
          <w:rFonts w:ascii="Times New Roman" w:eastAsia="仿宋_GB2312" w:hAnsi="Times New Roman" w:hint="eastAsia"/>
          <w:sz w:val="32"/>
          <w:szCs w:val="32"/>
        </w:rPr>
        <w:t>标准起草、资料查询、编制说明编写、组织和协调等工作。</w:t>
      </w:r>
    </w:p>
    <w:p w14:paraId="034BC88F" w14:textId="0543F8D2" w:rsidR="00EC5264" w:rsidRDefault="002E7E2C" w:rsidP="00F473D6">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湖北振华化学股份有限公司</w:t>
      </w:r>
      <w:r w:rsidRPr="00ED6D21">
        <w:rPr>
          <w:rFonts w:ascii="Times New Roman" w:eastAsia="仿宋_GB2312" w:hAnsi="Times New Roman" w:hint="eastAsia"/>
          <w:sz w:val="32"/>
          <w:szCs w:val="32"/>
        </w:rPr>
        <w:t>、</w:t>
      </w:r>
      <w:r w:rsidR="00F473D6" w:rsidRPr="00F473D6">
        <w:rPr>
          <w:rFonts w:ascii="Times New Roman" w:eastAsia="仿宋_GB2312" w:hAnsi="Times New Roman"/>
          <w:sz w:val="32"/>
          <w:szCs w:val="32"/>
        </w:rPr>
        <w:t>重庆民丰化工集团有限公司</w:t>
      </w:r>
      <w:r w:rsidR="00F473D6">
        <w:rPr>
          <w:rFonts w:ascii="Times New Roman" w:eastAsia="仿宋_GB2312" w:hAnsi="Times New Roman" w:hint="eastAsia"/>
          <w:sz w:val="32"/>
          <w:szCs w:val="32"/>
        </w:rPr>
        <w:t>、</w:t>
      </w:r>
      <w:r w:rsidR="00F473D6" w:rsidRPr="00F473D6">
        <w:rPr>
          <w:rFonts w:ascii="Times New Roman" w:eastAsia="仿宋_GB2312" w:hAnsi="Times New Roman"/>
          <w:sz w:val="32"/>
          <w:szCs w:val="32"/>
        </w:rPr>
        <w:t>中国无机盐工业协会铬盐分会</w:t>
      </w:r>
      <w:r w:rsidR="00F473D6">
        <w:rPr>
          <w:rFonts w:ascii="Times New Roman" w:eastAsia="仿宋_GB2312" w:hAnsi="Times New Roman" w:hint="eastAsia"/>
          <w:sz w:val="32"/>
          <w:szCs w:val="32"/>
        </w:rPr>
        <w:t>等</w:t>
      </w:r>
      <w:r w:rsidR="00F473D6" w:rsidRPr="00ED6D21">
        <w:rPr>
          <w:rFonts w:ascii="Times New Roman" w:eastAsia="仿宋_GB2312" w:hAnsi="Times New Roman" w:hint="eastAsia"/>
          <w:sz w:val="32"/>
          <w:szCs w:val="32"/>
        </w:rPr>
        <w:t>。</w:t>
      </w:r>
      <w:r w:rsidR="00EC5264" w:rsidRPr="00A41DD1">
        <w:rPr>
          <w:rFonts w:ascii="Times New Roman" w:eastAsia="仿宋_GB2312" w:hAnsi="Times New Roman" w:hint="eastAsia"/>
          <w:sz w:val="32"/>
          <w:szCs w:val="32"/>
        </w:rPr>
        <w:t>参与标准起草、资料查询、异议讨论处理。</w:t>
      </w:r>
    </w:p>
    <w:p w14:paraId="2D208BF4" w14:textId="5A6AE72A" w:rsidR="00B14680" w:rsidRDefault="00B14680" w:rsidP="00D32B94">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（五）制定《</w:t>
      </w:r>
      <w:r w:rsidR="00F473D6">
        <w:rPr>
          <w:rFonts w:ascii="Times New Roman" w:eastAsia="仿宋_GB2312" w:hAnsi="Times New Roman" w:hint="eastAsia"/>
          <w:sz w:val="32"/>
          <w:szCs w:val="32"/>
        </w:rPr>
        <w:t>三水铝石</w:t>
      </w:r>
      <w:r>
        <w:rPr>
          <w:rFonts w:ascii="Times New Roman" w:eastAsia="仿宋_GB2312" w:hAnsi="Times New Roman" w:hint="eastAsia"/>
          <w:sz w:val="32"/>
          <w:szCs w:val="32"/>
        </w:rPr>
        <w:t>》团体标准的意义</w:t>
      </w:r>
    </w:p>
    <w:p w14:paraId="4EE58150" w14:textId="289314AB" w:rsidR="00B14680" w:rsidRPr="00B1402F" w:rsidRDefault="00B14680" w:rsidP="00B14680">
      <w:pPr>
        <w:pStyle w:val="af4"/>
        <w:spacing w:before="156" w:beforeAutospacing="0" w:after="156" w:afterAutospacing="0" w:line="360" w:lineRule="auto"/>
        <w:ind w:firstLine="561"/>
        <w:rPr>
          <w:rFonts w:ascii="Times New Roman" w:eastAsia="仿宋_GB2312" w:hAnsi="Times New Roman" w:cs="Arial"/>
          <w:sz w:val="32"/>
          <w:szCs w:val="32"/>
        </w:rPr>
      </w:pPr>
      <w:r w:rsidRPr="00B1402F">
        <w:rPr>
          <w:rFonts w:ascii="Times New Roman" w:eastAsia="仿宋_GB2312" w:hAnsi="Times New Roman" w:cs="Arial" w:hint="eastAsia"/>
          <w:sz w:val="32"/>
          <w:szCs w:val="32"/>
        </w:rPr>
        <w:t>1</w:t>
      </w:r>
      <w:r w:rsidRPr="00B1402F">
        <w:rPr>
          <w:rFonts w:ascii="Times New Roman" w:eastAsia="仿宋_GB2312" w:hAnsi="Times New Roman" w:cs="Arial" w:hint="eastAsia"/>
          <w:sz w:val="32"/>
          <w:szCs w:val="32"/>
        </w:rPr>
        <w:t>、确保铬渣资源化综合利用生产工业产品质量</w:t>
      </w:r>
      <w:r w:rsidRPr="00B1402F">
        <w:rPr>
          <w:rFonts w:ascii="Times New Roman" w:eastAsia="仿宋_GB2312" w:hAnsi="Times New Roman" w:cs="Arial" w:hint="eastAsia"/>
          <w:sz w:val="32"/>
          <w:szCs w:val="32"/>
        </w:rPr>
        <w:t>:</w:t>
      </w:r>
      <w:r w:rsidRPr="00B1402F">
        <w:rPr>
          <w:rFonts w:ascii="Times New Roman" w:eastAsia="仿宋_GB2312" w:hAnsi="Times New Roman" w:cs="Arial" w:hint="eastAsia"/>
          <w:sz w:val="32"/>
          <w:szCs w:val="32"/>
        </w:rPr>
        <w:t>对从原料进厂直至成品及储运整个生产环节，均采取控制措施、技术要求和相应的检测方法及程序，通过严格的产品标准，不仅有利于过程管理，也有利于产</w:t>
      </w:r>
      <w:r w:rsidR="00024F4C">
        <w:rPr>
          <w:rFonts w:ascii="Times New Roman" w:eastAsia="仿宋_GB2312" w:hAnsi="Times New Roman" w:cs="Arial" w:hint="eastAsia"/>
          <w:sz w:val="32"/>
          <w:szCs w:val="32"/>
        </w:rPr>
        <w:t>铝盐产品、氢氧化铝</w:t>
      </w:r>
      <w:r w:rsidR="00B1402F" w:rsidRPr="00B1402F">
        <w:rPr>
          <w:rFonts w:ascii="Times New Roman" w:eastAsia="仿宋_GB2312" w:hAnsi="Times New Roman" w:cs="Arial" w:hint="eastAsia"/>
          <w:sz w:val="32"/>
          <w:szCs w:val="32"/>
        </w:rPr>
        <w:t>等</w:t>
      </w:r>
      <w:r w:rsidRPr="00B1402F">
        <w:rPr>
          <w:rFonts w:ascii="Times New Roman" w:eastAsia="仿宋_GB2312" w:hAnsi="Times New Roman" w:cs="Arial" w:hint="eastAsia"/>
          <w:sz w:val="32"/>
          <w:szCs w:val="32"/>
        </w:rPr>
        <w:t>行业的产品稳定。</w:t>
      </w:r>
    </w:p>
    <w:p w14:paraId="559EC309" w14:textId="620396B8" w:rsidR="00B14680" w:rsidRPr="00B1402F" w:rsidRDefault="00B14680" w:rsidP="00B14680">
      <w:pPr>
        <w:pStyle w:val="af4"/>
        <w:spacing w:before="156" w:beforeAutospacing="0" w:after="156" w:afterAutospacing="0" w:line="360" w:lineRule="auto"/>
        <w:ind w:firstLine="561"/>
        <w:rPr>
          <w:rFonts w:ascii="Times New Roman" w:eastAsia="仿宋_GB2312" w:hAnsi="Times New Roman" w:cs="Arial"/>
          <w:sz w:val="32"/>
          <w:szCs w:val="32"/>
        </w:rPr>
      </w:pPr>
      <w:r w:rsidRPr="00B1402F">
        <w:rPr>
          <w:rFonts w:ascii="Times New Roman" w:eastAsia="仿宋_GB2312" w:hAnsi="Times New Roman" w:cs="Arial" w:hint="eastAsia"/>
          <w:sz w:val="32"/>
          <w:szCs w:val="32"/>
        </w:rPr>
        <w:t>2</w:t>
      </w:r>
      <w:r w:rsidRPr="00B1402F">
        <w:rPr>
          <w:rFonts w:ascii="Times New Roman" w:eastAsia="仿宋_GB2312" w:hAnsi="Times New Roman" w:cs="Arial" w:hint="eastAsia"/>
          <w:sz w:val="32"/>
          <w:szCs w:val="32"/>
        </w:rPr>
        <w:t>、促进生产企业质量管理的科学化和规范化</w:t>
      </w:r>
      <w:r w:rsidRPr="00B1402F">
        <w:rPr>
          <w:rFonts w:ascii="Times New Roman" w:eastAsia="仿宋_GB2312" w:hAnsi="Times New Roman" w:cs="Arial" w:hint="eastAsia"/>
          <w:sz w:val="32"/>
          <w:szCs w:val="32"/>
        </w:rPr>
        <w:t>:</w:t>
      </w:r>
      <w:r w:rsidRPr="00B1402F">
        <w:rPr>
          <w:rFonts w:ascii="Times New Roman" w:eastAsia="仿宋_GB2312" w:hAnsi="Times New Roman" w:cs="Arial" w:hint="eastAsia"/>
          <w:sz w:val="32"/>
          <w:szCs w:val="32"/>
        </w:rPr>
        <w:t>目前</w:t>
      </w:r>
      <w:r w:rsidR="00024F4C">
        <w:rPr>
          <w:rFonts w:ascii="Times New Roman" w:eastAsia="仿宋_GB2312" w:hAnsi="Times New Roman" w:cs="Arial" w:hint="eastAsia"/>
          <w:sz w:val="32"/>
          <w:szCs w:val="32"/>
        </w:rPr>
        <w:t>三水铝石</w:t>
      </w:r>
      <w:r w:rsidRPr="00B1402F">
        <w:rPr>
          <w:rFonts w:ascii="Times New Roman" w:eastAsia="仿宋_GB2312" w:hAnsi="Times New Roman" w:cs="Arial" w:hint="eastAsia"/>
          <w:sz w:val="32"/>
          <w:szCs w:val="32"/>
        </w:rPr>
        <w:t>用于</w:t>
      </w:r>
      <w:r w:rsidR="00024F4C">
        <w:rPr>
          <w:rFonts w:ascii="Times New Roman" w:eastAsia="仿宋_GB2312" w:hAnsi="Times New Roman" w:cs="Arial" w:hint="eastAsia"/>
          <w:sz w:val="32"/>
          <w:szCs w:val="32"/>
        </w:rPr>
        <w:t>氢氧化铝的生产已</w:t>
      </w:r>
      <w:r w:rsidRPr="00B1402F">
        <w:rPr>
          <w:rFonts w:ascii="Times New Roman" w:eastAsia="仿宋_GB2312" w:hAnsi="Times New Roman" w:cs="Arial" w:hint="eastAsia"/>
          <w:sz w:val="32"/>
          <w:szCs w:val="32"/>
        </w:rPr>
        <w:t>有大量经验，综合利用效果较好</w:t>
      </w:r>
      <w:r w:rsidR="00A25E2D">
        <w:rPr>
          <w:rFonts w:ascii="Times New Roman" w:eastAsia="仿宋_GB2312" w:hAnsi="Times New Roman" w:cs="Arial" w:hint="eastAsia"/>
          <w:sz w:val="32"/>
          <w:szCs w:val="32"/>
        </w:rPr>
        <w:t>，</w:t>
      </w:r>
      <w:r w:rsidRPr="00B1402F">
        <w:rPr>
          <w:rFonts w:ascii="Times New Roman" w:eastAsia="仿宋_GB2312" w:hAnsi="Times New Roman" w:cs="Arial" w:hint="eastAsia"/>
          <w:sz w:val="32"/>
          <w:szCs w:val="32"/>
        </w:rPr>
        <w:t>实施《</w:t>
      </w:r>
      <w:r w:rsidR="00024F4C">
        <w:rPr>
          <w:rFonts w:ascii="Times New Roman" w:eastAsia="仿宋_GB2312" w:hAnsi="Times New Roman" w:hint="eastAsia"/>
          <w:sz w:val="32"/>
          <w:szCs w:val="32"/>
        </w:rPr>
        <w:t>三水铝石</w:t>
      </w:r>
      <w:r w:rsidRPr="00B1402F">
        <w:rPr>
          <w:rFonts w:ascii="Times New Roman" w:eastAsia="仿宋_GB2312" w:hAnsi="Times New Roman" w:cs="Arial" w:hint="eastAsia"/>
          <w:sz w:val="32"/>
          <w:szCs w:val="32"/>
        </w:rPr>
        <w:t>》</w:t>
      </w:r>
      <w:r w:rsidR="00B1402F">
        <w:rPr>
          <w:rFonts w:ascii="Times New Roman" w:eastAsia="仿宋_GB2312" w:hAnsi="Times New Roman" w:cs="Arial" w:hint="eastAsia"/>
          <w:sz w:val="32"/>
          <w:szCs w:val="32"/>
        </w:rPr>
        <w:t>质量的</w:t>
      </w:r>
      <w:r w:rsidRPr="00B1402F">
        <w:rPr>
          <w:rFonts w:ascii="Times New Roman" w:eastAsia="仿宋_GB2312" w:hAnsi="Times New Roman" w:cs="Arial" w:hint="eastAsia"/>
          <w:sz w:val="32"/>
          <w:szCs w:val="32"/>
        </w:rPr>
        <w:t>团体标准将会提高相关生产企业加强自身质量管理的自觉性，提高质量管理水平。进而推动铬渣的处理处置及综合利用的生产管理体系向更高层次发展。</w:t>
      </w:r>
    </w:p>
    <w:p w14:paraId="46AD1C77" w14:textId="252527BC" w:rsidR="00B14680" w:rsidRPr="00B1402F" w:rsidRDefault="00B14680" w:rsidP="00B14680">
      <w:pPr>
        <w:pStyle w:val="af4"/>
        <w:spacing w:before="156" w:beforeAutospacing="0" w:after="156" w:afterAutospacing="0" w:line="360" w:lineRule="auto"/>
        <w:ind w:firstLine="561"/>
        <w:rPr>
          <w:rFonts w:ascii="Times New Roman" w:eastAsia="仿宋_GB2312" w:hAnsi="Times New Roman" w:cs="Arial"/>
          <w:sz w:val="32"/>
          <w:szCs w:val="32"/>
        </w:rPr>
      </w:pPr>
      <w:r w:rsidRPr="00B1402F">
        <w:rPr>
          <w:rFonts w:ascii="Times New Roman" w:eastAsia="仿宋_GB2312" w:hAnsi="Times New Roman" w:cs="Arial" w:hint="eastAsia"/>
          <w:sz w:val="32"/>
          <w:szCs w:val="32"/>
        </w:rPr>
        <w:t>3</w:t>
      </w:r>
      <w:r w:rsidRPr="00B1402F">
        <w:rPr>
          <w:rFonts w:ascii="Times New Roman" w:eastAsia="仿宋_GB2312" w:hAnsi="Times New Roman" w:cs="Arial" w:hint="eastAsia"/>
          <w:sz w:val="32"/>
          <w:szCs w:val="32"/>
        </w:rPr>
        <w:t>、有利于提升我国铬盐产品及相关产品国际市场竞争力</w:t>
      </w:r>
      <w:r w:rsidRPr="00B1402F">
        <w:rPr>
          <w:rFonts w:ascii="Times New Roman" w:eastAsia="仿宋_GB2312" w:hAnsi="Times New Roman" w:cs="Arial" w:hint="eastAsia"/>
          <w:sz w:val="32"/>
          <w:szCs w:val="32"/>
        </w:rPr>
        <w:t>:</w:t>
      </w:r>
      <w:r w:rsidRPr="00B1402F">
        <w:rPr>
          <w:rFonts w:ascii="Times New Roman" w:eastAsia="仿宋_GB2312" w:hAnsi="Times New Roman" w:cs="Arial" w:hint="eastAsia"/>
          <w:sz w:val="32"/>
          <w:szCs w:val="32"/>
        </w:rPr>
        <w:t>制定并实施《</w:t>
      </w:r>
      <w:r w:rsidR="00024F4C">
        <w:rPr>
          <w:rFonts w:ascii="Times New Roman" w:eastAsia="仿宋_GB2312" w:hAnsi="Times New Roman" w:hint="eastAsia"/>
          <w:sz w:val="32"/>
          <w:szCs w:val="32"/>
        </w:rPr>
        <w:t>三水铝石</w:t>
      </w:r>
      <w:r w:rsidRPr="00B1402F">
        <w:rPr>
          <w:rFonts w:ascii="Times New Roman" w:eastAsia="仿宋_GB2312" w:hAnsi="Times New Roman" w:cs="Arial" w:hint="eastAsia"/>
          <w:sz w:val="32"/>
          <w:szCs w:val="32"/>
        </w:rPr>
        <w:t>》团体标准，充分展现了我国的生态环境政策和资源化循环利用理念，充分体现了人与环境和谐共处的基本原则，将会提高铬盐产品及相关产品在国际贸易中的竞争力。</w:t>
      </w:r>
    </w:p>
    <w:p w14:paraId="7A29E628" w14:textId="7AC0FFFE" w:rsidR="00B14680" w:rsidRPr="00B1402F" w:rsidRDefault="00B14680" w:rsidP="00B14680">
      <w:pPr>
        <w:pStyle w:val="af4"/>
        <w:spacing w:before="156" w:beforeAutospacing="0" w:after="156" w:afterAutospacing="0" w:line="360" w:lineRule="auto"/>
        <w:ind w:firstLine="561"/>
        <w:rPr>
          <w:rFonts w:ascii="Times New Roman" w:eastAsia="仿宋_GB2312" w:hAnsi="Times New Roman" w:cs="Arial"/>
          <w:sz w:val="32"/>
          <w:szCs w:val="32"/>
        </w:rPr>
      </w:pPr>
      <w:r w:rsidRPr="00B1402F">
        <w:rPr>
          <w:rFonts w:ascii="Times New Roman" w:eastAsia="仿宋_GB2312" w:hAnsi="Times New Roman" w:cs="Arial" w:hint="eastAsia"/>
          <w:sz w:val="32"/>
          <w:szCs w:val="32"/>
        </w:rPr>
        <w:lastRenderedPageBreak/>
        <w:t>4</w:t>
      </w:r>
      <w:r w:rsidRPr="00B1402F">
        <w:rPr>
          <w:rFonts w:ascii="Times New Roman" w:eastAsia="仿宋_GB2312" w:hAnsi="Times New Roman" w:cs="Arial" w:hint="eastAsia"/>
          <w:sz w:val="32"/>
          <w:szCs w:val="32"/>
        </w:rPr>
        <w:t>、促进铬盐行业生产企业的公平竞争</w:t>
      </w:r>
      <w:r w:rsidRPr="00B1402F">
        <w:rPr>
          <w:rFonts w:ascii="Times New Roman" w:eastAsia="仿宋_GB2312" w:hAnsi="Times New Roman" w:cs="Arial" w:hint="eastAsia"/>
          <w:sz w:val="32"/>
          <w:szCs w:val="32"/>
        </w:rPr>
        <w:t>:</w:t>
      </w:r>
      <w:r w:rsidRPr="00B1402F">
        <w:rPr>
          <w:rFonts w:ascii="Times New Roman" w:eastAsia="仿宋_GB2312" w:hAnsi="Times New Roman" w:cs="Arial" w:hint="eastAsia"/>
          <w:sz w:val="32"/>
          <w:szCs w:val="32"/>
        </w:rPr>
        <w:t>《</w:t>
      </w:r>
      <w:r w:rsidR="00024F4C">
        <w:rPr>
          <w:rFonts w:ascii="Times New Roman" w:eastAsia="仿宋_GB2312" w:hAnsi="Times New Roman" w:hint="eastAsia"/>
          <w:sz w:val="32"/>
          <w:szCs w:val="32"/>
        </w:rPr>
        <w:t>三水铝石</w:t>
      </w:r>
      <w:r w:rsidRPr="00B1402F">
        <w:rPr>
          <w:rFonts w:ascii="Times New Roman" w:eastAsia="仿宋_GB2312" w:hAnsi="Times New Roman" w:cs="Arial" w:hint="eastAsia"/>
          <w:sz w:val="32"/>
          <w:szCs w:val="32"/>
        </w:rPr>
        <w:t>》团体标准的实行，势必会为铬盐行业找到一条新型的铬渣综合利用途径，从而为行业带来良好的社会美誉和经济与环境效益，同时也能起到样板作用，促进铬渣的综合利用技术和应用技术不断发展，调动铬盐行业中的落后企业技术革新的积极性，树立绿色循环发展道路的信心。</w:t>
      </w:r>
    </w:p>
    <w:p w14:paraId="4B386E1F" w14:textId="23A5C9C9" w:rsidR="00B14680" w:rsidRDefault="00B14680" w:rsidP="00B14680">
      <w:pPr>
        <w:ind w:firstLineChars="200" w:firstLine="640"/>
        <w:jc w:val="both"/>
        <w:rPr>
          <w:rFonts w:ascii="Times New Roman" w:eastAsia="仿宋_GB2312" w:hAnsi="Times New Roman"/>
          <w:sz w:val="32"/>
          <w:szCs w:val="32"/>
        </w:rPr>
      </w:pPr>
      <w:r w:rsidRPr="00B1402F">
        <w:rPr>
          <w:rFonts w:ascii="Times New Roman" w:eastAsia="仿宋_GB2312" w:hAnsi="Times New Roman" w:hint="eastAsia"/>
          <w:sz w:val="32"/>
          <w:szCs w:val="32"/>
        </w:rPr>
        <w:t>5</w:t>
      </w:r>
      <w:r w:rsidRPr="00B1402F">
        <w:rPr>
          <w:rFonts w:ascii="Times New Roman" w:eastAsia="仿宋_GB2312" w:hAnsi="Times New Roman" w:hint="eastAsia"/>
          <w:sz w:val="32"/>
          <w:szCs w:val="32"/>
        </w:rPr>
        <w:t>、对后续产品生产提供指导意义</w:t>
      </w:r>
      <w:r w:rsidRPr="00B1402F">
        <w:rPr>
          <w:rFonts w:ascii="Times New Roman" w:eastAsia="仿宋_GB2312" w:hAnsi="Times New Roman" w:hint="eastAsia"/>
          <w:sz w:val="32"/>
          <w:szCs w:val="32"/>
        </w:rPr>
        <w:t>:</w:t>
      </w:r>
      <w:r w:rsidRPr="00B1402F">
        <w:rPr>
          <w:rFonts w:ascii="Times New Roman" w:eastAsia="仿宋_GB2312" w:hAnsi="Times New Roman" w:hint="eastAsia"/>
          <w:sz w:val="32"/>
          <w:szCs w:val="32"/>
        </w:rPr>
        <w:t>制定《</w:t>
      </w:r>
      <w:r w:rsidR="00024F4C">
        <w:rPr>
          <w:rFonts w:ascii="Times New Roman" w:eastAsia="仿宋_GB2312" w:hAnsi="Times New Roman" w:hint="eastAsia"/>
          <w:sz w:val="32"/>
          <w:szCs w:val="32"/>
        </w:rPr>
        <w:t>三水铝石</w:t>
      </w:r>
      <w:r w:rsidRPr="00B1402F">
        <w:rPr>
          <w:rFonts w:ascii="Times New Roman" w:eastAsia="仿宋_GB2312" w:hAnsi="Times New Roman" w:hint="eastAsia"/>
          <w:sz w:val="32"/>
          <w:szCs w:val="32"/>
        </w:rPr>
        <w:t>》团体标准可使铬渣用于</w:t>
      </w:r>
      <w:r w:rsidR="00024F4C">
        <w:rPr>
          <w:rFonts w:ascii="Times New Roman" w:eastAsia="仿宋_GB2312" w:hAnsi="Times New Roman" w:hint="eastAsia"/>
          <w:sz w:val="32"/>
          <w:szCs w:val="32"/>
        </w:rPr>
        <w:t>铝盐、氢氧化铝</w:t>
      </w:r>
      <w:r w:rsidR="00B1402F">
        <w:rPr>
          <w:rFonts w:ascii="Times New Roman" w:eastAsia="仿宋_GB2312" w:hAnsi="Times New Roman" w:hint="eastAsia"/>
          <w:sz w:val="32"/>
          <w:szCs w:val="32"/>
        </w:rPr>
        <w:t>等</w:t>
      </w:r>
      <w:r w:rsidRPr="00B1402F">
        <w:rPr>
          <w:rFonts w:ascii="Times New Roman" w:eastAsia="仿宋_GB2312" w:hAnsi="Times New Roman" w:hint="eastAsia"/>
          <w:sz w:val="32"/>
          <w:szCs w:val="32"/>
        </w:rPr>
        <w:t>行业有标可循，达到统一和规范市场的效果，对提高铬渣的综合利用起到积极的推进作用，对于国内铬渣综合利用于的管理和销售具有指导性意义。也为以铬为原料研发新产品、制定新标准起到示范带头作用</w:t>
      </w:r>
      <w:r w:rsidR="00EE52DB">
        <w:rPr>
          <w:rFonts w:ascii="Times New Roman" w:eastAsia="仿宋_GB2312" w:hAnsi="Times New Roman" w:hint="eastAsia"/>
          <w:sz w:val="32"/>
          <w:szCs w:val="32"/>
        </w:rPr>
        <w:t>。</w:t>
      </w:r>
    </w:p>
    <w:p w14:paraId="3034B852" w14:textId="60DB86C2" w:rsidR="00EE52DB" w:rsidRDefault="00EE52DB" w:rsidP="00B14680">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（六）必要性</w:t>
      </w:r>
    </w:p>
    <w:p w14:paraId="0C37AB92" w14:textId="51DF4660" w:rsidR="00EE52DB" w:rsidRPr="00EE52DB" w:rsidRDefault="00EE52DB" w:rsidP="00EE52DB">
      <w:pPr>
        <w:pStyle w:val="af4"/>
        <w:spacing w:before="156" w:beforeAutospacing="0" w:after="156" w:afterAutospacing="0" w:line="360" w:lineRule="auto"/>
        <w:ind w:firstLine="561"/>
        <w:rPr>
          <w:rFonts w:ascii="Times New Roman" w:eastAsia="仿宋_GB2312" w:hAnsi="Times New Roman" w:cs="Arial"/>
          <w:sz w:val="32"/>
          <w:szCs w:val="32"/>
        </w:rPr>
      </w:pPr>
      <w:r w:rsidRPr="00EE52DB">
        <w:rPr>
          <w:rFonts w:ascii="Times New Roman" w:eastAsia="仿宋_GB2312" w:hAnsi="Times New Roman" w:cs="Arial" w:hint="eastAsia"/>
          <w:sz w:val="32"/>
          <w:szCs w:val="32"/>
        </w:rPr>
        <w:t>铬渣作为危险废物，综合利用单位必须拥有</w:t>
      </w:r>
      <w:r w:rsidRPr="00E60DF6">
        <w:rPr>
          <w:rFonts w:ascii="Times New Roman" w:eastAsia="仿宋_GB2312" w:hAnsi="Times New Roman" w:cs="Arial" w:hint="eastAsia"/>
          <w:b/>
          <w:bCs/>
          <w:sz w:val="32"/>
          <w:szCs w:val="32"/>
        </w:rPr>
        <w:t>危废处置资质</w:t>
      </w:r>
      <w:r w:rsidRPr="00EE52DB">
        <w:rPr>
          <w:rFonts w:ascii="Times New Roman" w:eastAsia="仿宋_GB2312" w:hAnsi="Times New Roman" w:cs="Arial" w:hint="eastAsia"/>
          <w:sz w:val="32"/>
          <w:szCs w:val="32"/>
        </w:rPr>
        <w:t>，并且危险废物的转移必须按照国家相关的环保法规执行。然而国内的冶金</w:t>
      </w:r>
      <w:r>
        <w:rPr>
          <w:rFonts w:ascii="Times New Roman" w:eastAsia="仿宋_GB2312" w:hAnsi="Times New Roman" w:cs="Arial" w:hint="eastAsia"/>
          <w:sz w:val="32"/>
          <w:szCs w:val="32"/>
        </w:rPr>
        <w:t>、耐火等</w:t>
      </w:r>
      <w:r w:rsidRPr="00EE52DB">
        <w:rPr>
          <w:rFonts w:ascii="Times New Roman" w:eastAsia="仿宋_GB2312" w:hAnsi="Times New Roman" w:cs="Arial" w:hint="eastAsia"/>
          <w:sz w:val="32"/>
          <w:szCs w:val="32"/>
        </w:rPr>
        <w:t>企业没有铬渣综合利用处置资质不能直接接受铬渣。这成为铬渣进入冶金企业或综合利用单位进行综合利用的最大障碍。同时铬渣的运输将会对运输路线周边的环境产生潜在威胁，所以将铬渣解毒并制成产品是解决问题的唯一办法。然而《铬渣污染治理环境保护技术规范》没有针对铬渣无害化后作为产品进行综合利用的技术指标，</w:t>
      </w:r>
      <w:r>
        <w:rPr>
          <w:rFonts w:ascii="Times New Roman" w:eastAsia="仿宋_GB2312" w:hAnsi="Times New Roman" w:cs="Arial" w:hint="eastAsia"/>
          <w:sz w:val="32"/>
          <w:szCs w:val="32"/>
        </w:rPr>
        <w:t>目前</w:t>
      </w:r>
      <w:r w:rsidRPr="00EE52DB">
        <w:rPr>
          <w:rFonts w:ascii="Times New Roman" w:eastAsia="仿宋_GB2312" w:hAnsi="Times New Roman" w:cs="Arial" w:hint="eastAsia"/>
          <w:sz w:val="32"/>
          <w:szCs w:val="32"/>
        </w:rPr>
        <w:t>国内也没有</w:t>
      </w:r>
      <w:r w:rsidR="00024F4C">
        <w:rPr>
          <w:rFonts w:ascii="Times New Roman" w:eastAsia="仿宋_GB2312" w:hAnsi="Times New Roman" w:cs="Arial" w:hint="eastAsia"/>
          <w:sz w:val="32"/>
          <w:szCs w:val="32"/>
        </w:rPr>
        <w:t>铬盐副产三水铝石</w:t>
      </w:r>
      <w:r w:rsidRPr="00EE52DB">
        <w:rPr>
          <w:rFonts w:ascii="Times New Roman" w:eastAsia="仿宋_GB2312" w:hAnsi="Times New Roman" w:cs="Arial" w:hint="eastAsia"/>
          <w:sz w:val="32"/>
          <w:szCs w:val="32"/>
        </w:rPr>
        <w:t>的相关标准。因此，制定《</w:t>
      </w:r>
      <w:r w:rsidR="00024F4C">
        <w:rPr>
          <w:rFonts w:ascii="Times New Roman" w:eastAsia="仿宋_GB2312" w:hAnsi="Times New Roman" w:hint="eastAsia"/>
          <w:sz w:val="32"/>
          <w:szCs w:val="32"/>
        </w:rPr>
        <w:t>三水铝石</w:t>
      </w:r>
      <w:r w:rsidRPr="00EE52DB">
        <w:rPr>
          <w:rFonts w:ascii="Times New Roman" w:eastAsia="仿宋_GB2312" w:hAnsi="Times New Roman" w:cs="Arial" w:hint="eastAsia"/>
          <w:sz w:val="32"/>
          <w:szCs w:val="32"/>
        </w:rPr>
        <w:t>》团体标准是非常必要的、迫切的。</w:t>
      </w:r>
    </w:p>
    <w:p w14:paraId="0D59D917" w14:textId="77777777" w:rsidR="00A75425" w:rsidRPr="00A41DD1" w:rsidRDefault="00DE142E" w:rsidP="00B47943">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lastRenderedPageBreak/>
        <w:t>二、</w:t>
      </w:r>
      <w:r w:rsidR="00A75425" w:rsidRPr="00A41DD1">
        <w:rPr>
          <w:rFonts w:ascii="Times New Roman" w:eastAsia="黑体" w:hAnsi="Times New Roman" w:cs="Times New Roman"/>
          <w:kern w:val="2"/>
          <w:sz w:val="32"/>
          <w:szCs w:val="32"/>
        </w:rPr>
        <w:t>标准编制的主要原则</w:t>
      </w:r>
      <w:r w:rsidR="00777BE3" w:rsidRPr="00A41DD1">
        <w:rPr>
          <w:rFonts w:ascii="Times New Roman" w:eastAsia="黑体" w:hAnsi="Times New Roman" w:cs="Times New Roman" w:hint="eastAsia"/>
          <w:kern w:val="2"/>
          <w:sz w:val="32"/>
          <w:szCs w:val="32"/>
        </w:rPr>
        <w:t>和依据</w:t>
      </w:r>
    </w:p>
    <w:p w14:paraId="4AE9F13E" w14:textId="77777777" w:rsidR="00777BE3" w:rsidRPr="00A41DD1" w:rsidRDefault="002C3087" w:rsidP="00D32B94">
      <w:pPr>
        <w:ind w:firstLineChars="200" w:firstLine="640"/>
        <w:jc w:val="both"/>
        <w:rPr>
          <w:rFonts w:ascii="Times New Roman" w:eastAsia="仿宋_GB2312" w:hAnsi="Times New Roman"/>
          <w:sz w:val="32"/>
          <w:szCs w:val="32"/>
        </w:rPr>
      </w:pPr>
      <w:r w:rsidRPr="00A41DD1">
        <w:rPr>
          <w:rFonts w:ascii="Times New Roman" w:eastAsia="楷体_GB2312" w:hAnsi="Times New Roman" w:cs="Times New Roman" w:hint="eastAsia"/>
          <w:bCs/>
          <w:kern w:val="2"/>
          <w:sz w:val="32"/>
          <w:szCs w:val="32"/>
        </w:rPr>
        <w:t>（</w:t>
      </w:r>
      <w:r w:rsidRPr="00A41DD1">
        <w:rPr>
          <w:rFonts w:ascii="Times New Roman" w:eastAsia="仿宋_GB2312" w:hAnsi="Times New Roman" w:hint="eastAsia"/>
          <w:sz w:val="32"/>
          <w:szCs w:val="32"/>
        </w:rPr>
        <w:t>一）</w:t>
      </w:r>
      <w:r w:rsidR="00777BE3" w:rsidRPr="00A41DD1">
        <w:rPr>
          <w:rFonts w:ascii="Times New Roman" w:eastAsia="仿宋_GB2312" w:hAnsi="Times New Roman" w:hint="eastAsia"/>
          <w:sz w:val="32"/>
          <w:szCs w:val="32"/>
        </w:rPr>
        <w:t>国内依据</w:t>
      </w:r>
    </w:p>
    <w:p w14:paraId="0BD8B69C" w14:textId="2E5D1AA8" w:rsidR="006C5A87" w:rsidRPr="00A41DD1" w:rsidRDefault="004C4ACA"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sz w:val="32"/>
          <w:szCs w:val="32"/>
        </w:rPr>
        <w:t>根据国家</w:t>
      </w:r>
      <w:r w:rsidRPr="00A41DD1">
        <w:rPr>
          <w:rFonts w:ascii="Times New Roman" w:eastAsia="仿宋_GB2312" w:hAnsi="Times New Roman" w:hint="eastAsia"/>
          <w:sz w:val="32"/>
          <w:szCs w:val="32"/>
        </w:rPr>
        <w:t>《中国制造</w:t>
      </w:r>
      <w:r w:rsidRPr="00A41DD1">
        <w:rPr>
          <w:rFonts w:ascii="Times New Roman" w:eastAsia="仿宋_GB2312" w:hAnsi="Times New Roman" w:hint="eastAsia"/>
          <w:sz w:val="32"/>
          <w:szCs w:val="32"/>
        </w:rPr>
        <w:t>2025</w:t>
      </w:r>
      <w:r w:rsidRPr="00A41DD1">
        <w:rPr>
          <w:rFonts w:ascii="Times New Roman" w:eastAsia="仿宋_GB2312" w:hAnsi="Times New Roman" w:hint="eastAsia"/>
          <w:sz w:val="32"/>
          <w:szCs w:val="32"/>
        </w:rPr>
        <w:t>》行动纲领提出的“创新驱动、质量为先、绿色发展、结构优化”基本方针。标准制定的格式按照</w:t>
      </w:r>
      <w:r w:rsidRPr="00A41DD1">
        <w:rPr>
          <w:rFonts w:ascii="Times New Roman" w:eastAsia="仿宋_GB2312" w:hAnsi="Times New Roman" w:hint="eastAsia"/>
          <w:sz w:val="32"/>
          <w:szCs w:val="32"/>
        </w:rPr>
        <w:t>GB/T</w:t>
      </w:r>
      <w:r w:rsidR="00927F56" w:rsidRPr="00A41DD1">
        <w:rPr>
          <w:rFonts w:ascii="Times New Roman" w:eastAsia="仿宋_GB2312" w:hAnsi="Times New Roman" w:hint="eastAsia"/>
          <w:sz w:val="32"/>
          <w:szCs w:val="32"/>
        </w:rPr>
        <w:t xml:space="preserve"> </w:t>
      </w:r>
      <w:r w:rsidRPr="00A41DD1">
        <w:rPr>
          <w:rFonts w:ascii="Times New Roman" w:eastAsia="仿宋_GB2312" w:hAnsi="Times New Roman" w:hint="eastAsia"/>
          <w:sz w:val="32"/>
          <w:szCs w:val="32"/>
        </w:rPr>
        <w:t>1.1-2009</w:t>
      </w:r>
      <w:r w:rsidRPr="00A41DD1">
        <w:rPr>
          <w:rFonts w:ascii="Times New Roman" w:eastAsia="仿宋_GB2312" w:hAnsi="Times New Roman" w:hint="eastAsia"/>
          <w:sz w:val="32"/>
          <w:szCs w:val="32"/>
        </w:rPr>
        <w:t>《标准化工作导则》</w:t>
      </w:r>
      <w:r w:rsidR="00AB50BF" w:rsidRPr="00A41DD1">
        <w:rPr>
          <w:rFonts w:ascii="Times New Roman" w:eastAsia="仿宋_GB2312" w:hAnsi="Times New Roman" w:hint="eastAsia"/>
          <w:sz w:val="32"/>
          <w:szCs w:val="32"/>
        </w:rPr>
        <w:t>，</w:t>
      </w:r>
      <w:r w:rsidRPr="00A41DD1">
        <w:rPr>
          <w:rFonts w:ascii="Times New Roman" w:eastAsia="仿宋_GB2312" w:hAnsi="Times New Roman" w:hint="eastAsia"/>
          <w:sz w:val="32"/>
          <w:szCs w:val="32"/>
        </w:rPr>
        <w:t>其技术内容力求体现科学性、先进性</w:t>
      </w:r>
      <w:r w:rsidR="00887CEA" w:rsidRPr="00A41DD1">
        <w:rPr>
          <w:rFonts w:ascii="Times New Roman" w:eastAsia="仿宋_GB2312" w:hAnsi="Times New Roman" w:hint="eastAsia"/>
          <w:sz w:val="32"/>
          <w:szCs w:val="32"/>
        </w:rPr>
        <w:t>、</w:t>
      </w:r>
      <w:r w:rsidRPr="00A41DD1">
        <w:rPr>
          <w:rFonts w:ascii="Times New Roman" w:eastAsia="仿宋_GB2312" w:hAnsi="Times New Roman" w:hint="eastAsia"/>
          <w:sz w:val="32"/>
          <w:szCs w:val="32"/>
        </w:rPr>
        <w:t>实用性</w:t>
      </w:r>
      <w:r w:rsidR="00887CEA" w:rsidRPr="00A41DD1">
        <w:rPr>
          <w:rFonts w:ascii="Times New Roman" w:eastAsia="仿宋_GB2312" w:hAnsi="Times New Roman" w:hint="eastAsia"/>
          <w:sz w:val="32"/>
          <w:szCs w:val="32"/>
        </w:rPr>
        <w:t>和绿色环保</w:t>
      </w:r>
      <w:r w:rsidRPr="00A41DD1">
        <w:rPr>
          <w:rFonts w:ascii="Times New Roman" w:eastAsia="仿宋_GB2312" w:hAnsi="Times New Roman" w:hint="eastAsia"/>
          <w:sz w:val="32"/>
          <w:szCs w:val="32"/>
        </w:rPr>
        <w:t>。</w:t>
      </w:r>
    </w:p>
    <w:p w14:paraId="13E24568" w14:textId="77777777" w:rsidR="006C5A87" w:rsidRPr="00A41DD1" w:rsidRDefault="004C4ACA"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本标准</w:t>
      </w:r>
      <w:r w:rsidR="006C5A87" w:rsidRPr="00A41DD1">
        <w:rPr>
          <w:rFonts w:ascii="Times New Roman" w:eastAsia="仿宋_GB2312" w:hAnsi="Times New Roman" w:hint="eastAsia"/>
          <w:sz w:val="32"/>
          <w:szCs w:val="32"/>
        </w:rPr>
        <w:t>规范性引用文件：</w:t>
      </w:r>
    </w:p>
    <w:p w14:paraId="0CC89439" w14:textId="77777777" w:rsidR="00024F4C" w:rsidRPr="00024F4C" w:rsidRDefault="00024F4C" w:rsidP="00024F4C">
      <w:pPr>
        <w:ind w:firstLineChars="200" w:firstLine="640"/>
        <w:jc w:val="both"/>
        <w:rPr>
          <w:rFonts w:ascii="Times New Roman" w:eastAsia="仿宋_GB2312" w:hAnsi="Times New Roman"/>
          <w:sz w:val="32"/>
          <w:szCs w:val="32"/>
        </w:rPr>
      </w:pPr>
      <w:bookmarkStart w:id="1" w:name="_Hlk172579958"/>
      <w:r w:rsidRPr="00024F4C">
        <w:rPr>
          <w:rFonts w:ascii="Times New Roman" w:eastAsia="仿宋_GB2312" w:hAnsi="Times New Roman" w:hint="eastAsia"/>
          <w:sz w:val="32"/>
          <w:szCs w:val="32"/>
        </w:rPr>
        <w:t xml:space="preserve">GB/T 191 </w:t>
      </w:r>
      <w:r w:rsidRPr="00024F4C">
        <w:rPr>
          <w:rFonts w:ascii="Times New Roman" w:eastAsia="仿宋_GB2312" w:hAnsi="Times New Roman" w:hint="eastAsia"/>
          <w:sz w:val="32"/>
          <w:szCs w:val="32"/>
        </w:rPr>
        <w:t>包装储运图示标志</w:t>
      </w:r>
    </w:p>
    <w:p w14:paraId="05EB015D" w14:textId="77777777" w:rsidR="00024F4C" w:rsidRPr="00024F4C" w:rsidRDefault="00024F4C" w:rsidP="00024F4C">
      <w:pPr>
        <w:ind w:firstLineChars="200" w:firstLine="640"/>
        <w:jc w:val="both"/>
        <w:rPr>
          <w:rFonts w:ascii="Times New Roman" w:eastAsia="仿宋_GB2312" w:hAnsi="Times New Roman"/>
          <w:sz w:val="32"/>
          <w:szCs w:val="32"/>
        </w:rPr>
      </w:pPr>
      <w:r w:rsidRPr="00024F4C">
        <w:rPr>
          <w:rFonts w:ascii="Times New Roman" w:eastAsia="仿宋_GB2312" w:hAnsi="Times New Roman" w:hint="eastAsia"/>
          <w:sz w:val="32"/>
          <w:szCs w:val="32"/>
        </w:rPr>
        <w:t xml:space="preserve">GB/T6609.2 </w:t>
      </w:r>
      <w:r w:rsidRPr="00024F4C">
        <w:rPr>
          <w:rFonts w:ascii="Times New Roman" w:eastAsia="仿宋_GB2312" w:hAnsi="Times New Roman" w:hint="eastAsia"/>
          <w:sz w:val="32"/>
          <w:szCs w:val="32"/>
        </w:rPr>
        <w:t>氧化铝化学分析方法重量法测定灼烧失量</w:t>
      </w:r>
    </w:p>
    <w:p w14:paraId="239FF82C" w14:textId="77777777" w:rsidR="00024F4C" w:rsidRPr="00024F4C" w:rsidRDefault="00024F4C" w:rsidP="00024F4C">
      <w:pPr>
        <w:ind w:firstLineChars="200" w:firstLine="640"/>
        <w:jc w:val="both"/>
        <w:rPr>
          <w:rFonts w:ascii="Times New Roman" w:eastAsia="仿宋_GB2312" w:hAnsi="Times New Roman"/>
          <w:sz w:val="32"/>
          <w:szCs w:val="32"/>
        </w:rPr>
      </w:pPr>
      <w:r w:rsidRPr="00024F4C">
        <w:rPr>
          <w:rFonts w:ascii="Times New Roman" w:eastAsia="仿宋_GB2312" w:hAnsi="Times New Roman" w:hint="eastAsia"/>
          <w:sz w:val="32"/>
          <w:szCs w:val="32"/>
        </w:rPr>
        <w:t xml:space="preserve">GB/T 6678 </w:t>
      </w:r>
      <w:r w:rsidRPr="00024F4C">
        <w:rPr>
          <w:rFonts w:ascii="Times New Roman" w:eastAsia="仿宋_GB2312" w:hAnsi="Times New Roman" w:hint="eastAsia"/>
          <w:sz w:val="32"/>
          <w:szCs w:val="32"/>
        </w:rPr>
        <w:t>化工产品采样总则</w:t>
      </w:r>
    </w:p>
    <w:p w14:paraId="4B0069FB" w14:textId="77777777" w:rsidR="00024F4C" w:rsidRDefault="00024F4C" w:rsidP="00024F4C">
      <w:pPr>
        <w:ind w:firstLineChars="200" w:firstLine="640"/>
        <w:jc w:val="both"/>
        <w:rPr>
          <w:rFonts w:ascii="Times New Roman" w:eastAsia="仿宋_GB2312" w:hAnsi="Times New Roman"/>
          <w:sz w:val="32"/>
          <w:szCs w:val="32"/>
        </w:rPr>
      </w:pPr>
      <w:r w:rsidRPr="00024F4C">
        <w:rPr>
          <w:rFonts w:ascii="Times New Roman" w:eastAsia="仿宋_GB2312" w:hAnsi="Times New Roman" w:hint="eastAsia"/>
          <w:sz w:val="32"/>
          <w:szCs w:val="32"/>
        </w:rPr>
        <w:t xml:space="preserve">GB/T 6682  </w:t>
      </w:r>
      <w:r w:rsidRPr="00024F4C">
        <w:rPr>
          <w:rFonts w:ascii="Times New Roman" w:eastAsia="仿宋_GB2312" w:hAnsi="Times New Roman" w:hint="eastAsia"/>
          <w:sz w:val="32"/>
          <w:szCs w:val="32"/>
        </w:rPr>
        <w:t>分析实验室用水规格和试验方法</w:t>
      </w:r>
    </w:p>
    <w:p w14:paraId="627C5E33" w14:textId="77777777" w:rsidR="00132058" w:rsidRPr="00132058" w:rsidRDefault="00132058" w:rsidP="00132058">
      <w:pPr>
        <w:ind w:firstLineChars="200" w:firstLine="640"/>
        <w:rPr>
          <w:rFonts w:ascii="Times New Roman" w:eastAsia="仿宋_GB2312" w:hAnsi="Times New Roman"/>
          <w:sz w:val="32"/>
          <w:szCs w:val="32"/>
        </w:rPr>
      </w:pPr>
      <w:r w:rsidRPr="00132058">
        <w:rPr>
          <w:rFonts w:ascii="Times New Roman" w:eastAsia="仿宋_GB2312" w:hAnsi="Times New Roman"/>
          <w:sz w:val="32"/>
          <w:szCs w:val="32"/>
        </w:rPr>
        <w:t>GB/T 6609.2</w:t>
      </w:r>
      <w:r w:rsidRPr="00132058">
        <w:rPr>
          <w:rFonts w:ascii="Times New Roman" w:eastAsia="仿宋_GB2312" w:hAnsi="Times New Roman" w:hint="eastAsia"/>
          <w:sz w:val="32"/>
          <w:szCs w:val="32"/>
        </w:rPr>
        <w:t xml:space="preserve"> </w:t>
      </w:r>
      <w:r w:rsidRPr="00132058">
        <w:rPr>
          <w:rFonts w:ascii="Times New Roman" w:eastAsia="仿宋_GB2312" w:hAnsi="Times New Roman"/>
          <w:sz w:val="32"/>
          <w:szCs w:val="32"/>
        </w:rPr>
        <w:t>氧化铝化学分析方法和物理性能测定方法</w:t>
      </w:r>
      <w:r w:rsidRPr="00132058">
        <w:rPr>
          <w:rFonts w:ascii="Times New Roman" w:eastAsia="仿宋_GB2312" w:hAnsi="Times New Roman"/>
          <w:sz w:val="32"/>
          <w:szCs w:val="32"/>
        </w:rPr>
        <w:t xml:space="preserve"> </w:t>
      </w:r>
      <w:r w:rsidRPr="00132058">
        <w:rPr>
          <w:rFonts w:ascii="Times New Roman" w:eastAsia="仿宋_GB2312" w:hAnsi="Times New Roman"/>
          <w:sz w:val="32"/>
          <w:szCs w:val="32"/>
        </w:rPr>
        <w:t>第</w:t>
      </w:r>
      <w:r w:rsidRPr="00132058">
        <w:rPr>
          <w:rFonts w:ascii="Times New Roman" w:eastAsia="仿宋_GB2312" w:hAnsi="Times New Roman"/>
          <w:sz w:val="32"/>
          <w:szCs w:val="32"/>
        </w:rPr>
        <w:t>2</w:t>
      </w:r>
      <w:r w:rsidRPr="00132058">
        <w:rPr>
          <w:rFonts w:ascii="Times New Roman" w:eastAsia="仿宋_GB2312" w:hAnsi="Times New Roman"/>
          <w:sz w:val="32"/>
          <w:szCs w:val="32"/>
        </w:rPr>
        <w:t>部分：</w:t>
      </w:r>
      <w:r w:rsidRPr="00132058">
        <w:rPr>
          <w:rFonts w:ascii="Times New Roman" w:eastAsia="仿宋_GB2312" w:hAnsi="Times New Roman"/>
          <w:sz w:val="32"/>
          <w:szCs w:val="32"/>
        </w:rPr>
        <w:t>300℃</w:t>
      </w:r>
      <w:r w:rsidRPr="00132058">
        <w:rPr>
          <w:rFonts w:ascii="Times New Roman" w:eastAsia="仿宋_GB2312" w:hAnsi="Times New Roman"/>
          <w:sz w:val="32"/>
          <w:szCs w:val="32"/>
        </w:rPr>
        <w:t>和</w:t>
      </w:r>
      <w:r w:rsidRPr="00132058">
        <w:rPr>
          <w:rFonts w:ascii="Times New Roman" w:eastAsia="仿宋_GB2312" w:hAnsi="Times New Roman"/>
          <w:sz w:val="32"/>
          <w:szCs w:val="32"/>
        </w:rPr>
        <w:t>1000℃</w:t>
      </w:r>
      <w:r w:rsidRPr="00132058">
        <w:rPr>
          <w:rFonts w:ascii="Times New Roman" w:eastAsia="仿宋_GB2312" w:hAnsi="Times New Roman"/>
          <w:sz w:val="32"/>
          <w:szCs w:val="32"/>
        </w:rPr>
        <w:t>质量损失的测定</w:t>
      </w:r>
    </w:p>
    <w:p w14:paraId="69EE8C49" w14:textId="77777777" w:rsidR="00024F4C" w:rsidRPr="00024F4C" w:rsidRDefault="00024F4C" w:rsidP="00024F4C">
      <w:pPr>
        <w:ind w:firstLineChars="200" w:firstLine="640"/>
        <w:jc w:val="both"/>
        <w:rPr>
          <w:rFonts w:ascii="Times New Roman" w:eastAsia="仿宋_GB2312" w:hAnsi="Times New Roman"/>
          <w:sz w:val="32"/>
          <w:szCs w:val="32"/>
        </w:rPr>
      </w:pPr>
      <w:r w:rsidRPr="00024F4C">
        <w:rPr>
          <w:rFonts w:ascii="Times New Roman" w:eastAsia="仿宋_GB2312" w:hAnsi="Times New Roman" w:hint="eastAsia"/>
          <w:sz w:val="32"/>
          <w:szCs w:val="32"/>
        </w:rPr>
        <w:t xml:space="preserve">GB/T 8170  </w:t>
      </w:r>
      <w:r w:rsidRPr="00024F4C">
        <w:rPr>
          <w:rFonts w:ascii="Times New Roman" w:eastAsia="仿宋_GB2312" w:hAnsi="Times New Roman" w:hint="eastAsia"/>
          <w:sz w:val="32"/>
          <w:szCs w:val="32"/>
        </w:rPr>
        <w:t>数值修约规则与极限数值的表示和判定</w:t>
      </w:r>
    </w:p>
    <w:p w14:paraId="7F88BF02" w14:textId="77777777" w:rsidR="00024F4C" w:rsidRPr="00024F4C" w:rsidRDefault="00024F4C" w:rsidP="00024F4C">
      <w:pPr>
        <w:ind w:firstLineChars="200" w:firstLine="640"/>
        <w:jc w:val="both"/>
        <w:rPr>
          <w:rFonts w:ascii="Times New Roman" w:eastAsia="仿宋_GB2312" w:hAnsi="Times New Roman"/>
          <w:sz w:val="32"/>
          <w:szCs w:val="32"/>
        </w:rPr>
      </w:pPr>
      <w:r w:rsidRPr="00024F4C">
        <w:rPr>
          <w:rFonts w:ascii="Times New Roman" w:eastAsia="仿宋_GB2312" w:hAnsi="Times New Roman" w:hint="eastAsia"/>
          <w:sz w:val="32"/>
          <w:szCs w:val="32"/>
        </w:rPr>
        <w:t xml:space="preserve">GB/T 2007.2-1987 </w:t>
      </w:r>
      <w:r w:rsidRPr="00024F4C">
        <w:rPr>
          <w:rFonts w:ascii="Times New Roman" w:eastAsia="仿宋_GB2312" w:hAnsi="Times New Roman" w:hint="eastAsia"/>
          <w:sz w:val="32"/>
          <w:szCs w:val="32"/>
        </w:rPr>
        <w:t>散装矿产品取样、制样通则</w:t>
      </w:r>
      <w:r w:rsidRPr="00024F4C">
        <w:rPr>
          <w:rFonts w:ascii="Times New Roman" w:eastAsia="仿宋_GB2312" w:hAnsi="Times New Roman" w:hint="eastAsia"/>
          <w:sz w:val="32"/>
          <w:szCs w:val="32"/>
        </w:rPr>
        <w:t xml:space="preserve"> </w:t>
      </w:r>
      <w:r w:rsidRPr="00024F4C">
        <w:rPr>
          <w:rFonts w:ascii="Times New Roman" w:eastAsia="仿宋_GB2312" w:hAnsi="Times New Roman" w:hint="eastAsia"/>
          <w:sz w:val="32"/>
          <w:szCs w:val="32"/>
        </w:rPr>
        <w:t>手工制样方法</w:t>
      </w:r>
    </w:p>
    <w:p w14:paraId="7E132D35" w14:textId="77777777" w:rsidR="00024F4C" w:rsidRPr="00024F4C" w:rsidRDefault="00024F4C" w:rsidP="00024F4C">
      <w:pPr>
        <w:ind w:firstLineChars="200" w:firstLine="640"/>
        <w:jc w:val="both"/>
        <w:rPr>
          <w:rFonts w:ascii="Times New Roman" w:eastAsia="仿宋_GB2312" w:hAnsi="Times New Roman"/>
          <w:sz w:val="32"/>
          <w:szCs w:val="32"/>
        </w:rPr>
      </w:pPr>
      <w:r w:rsidRPr="00024F4C">
        <w:rPr>
          <w:rFonts w:ascii="Times New Roman" w:eastAsia="仿宋_GB2312" w:hAnsi="Times New Roman" w:hint="eastAsia"/>
          <w:sz w:val="32"/>
          <w:szCs w:val="32"/>
        </w:rPr>
        <w:t xml:space="preserve">HG/T 3696.1  </w:t>
      </w:r>
      <w:r w:rsidRPr="00024F4C">
        <w:rPr>
          <w:rFonts w:ascii="Times New Roman" w:eastAsia="仿宋_GB2312" w:hAnsi="Times New Roman" w:hint="eastAsia"/>
          <w:sz w:val="32"/>
          <w:szCs w:val="32"/>
        </w:rPr>
        <w:t>无机化工产品</w:t>
      </w:r>
      <w:r w:rsidRPr="00024F4C">
        <w:rPr>
          <w:rFonts w:ascii="Times New Roman" w:eastAsia="仿宋_GB2312" w:hAnsi="Times New Roman" w:hint="eastAsia"/>
          <w:sz w:val="32"/>
          <w:szCs w:val="32"/>
        </w:rPr>
        <w:t xml:space="preserve"> </w:t>
      </w:r>
      <w:r w:rsidRPr="00024F4C">
        <w:rPr>
          <w:rFonts w:ascii="Times New Roman" w:eastAsia="仿宋_GB2312" w:hAnsi="Times New Roman" w:hint="eastAsia"/>
          <w:sz w:val="32"/>
          <w:szCs w:val="32"/>
        </w:rPr>
        <w:t>化学分析用标准溶液、制剂及制品的制备</w:t>
      </w:r>
      <w:r w:rsidRPr="00024F4C">
        <w:rPr>
          <w:rFonts w:ascii="Times New Roman" w:eastAsia="仿宋_GB2312" w:hAnsi="Times New Roman" w:hint="eastAsia"/>
          <w:sz w:val="32"/>
          <w:szCs w:val="32"/>
        </w:rPr>
        <w:t xml:space="preserve"> </w:t>
      </w:r>
      <w:r w:rsidRPr="00024F4C">
        <w:rPr>
          <w:rFonts w:ascii="Times New Roman" w:eastAsia="仿宋_GB2312" w:hAnsi="Times New Roman" w:hint="eastAsia"/>
          <w:sz w:val="32"/>
          <w:szCs w:val="32"/>
        </w:rPr>
        <w:t>第</w:t>
      </w:r>
      <w:r w:rsidRPr="00024F4C">
        <w:rPr>
          <w:rFonts w:ascii="Times New Roman" w:eastAsia="仿宋_GB2312" w:hAnsi="Times New Roman" w:hint="eastAsia"/>
          <w:sz w:val="32"/>
          <w:szCs w:val="32"/>
        </w:rPr>
        <w:t>1</w:t>
      </w:r>
      <w:r w:rsidRPr="00024F4C">
        <w:rPr>
          <w:rFonts w:ascii="Times New Roman" w:eastAsia="仿宋_GB2312" w:hAnsi="Times New Roman" w:hint="eastAsia"/>
          <w:sz w:val="32"/>
          <w:szCs w:val="32"/>
        </w:rPr>
        <w:t>部分：标准滴定溶液的制备</w:t>
      </w:r>
    </w:p>
    <w:p w14:paraId="40BA4DFA" w14:textId="77777777" w:rsidR="00024F4C" w:rsidRPr="00024F4C" w:rsidRDefault="00024F4C" w:rsidP="00024F4C">
      <w:pPr>
        <w:ind w:firstLineChars="200" w:firstLine="640"/>
        <w:jc w:val="both"/>
        <w:rPr>
          <w:rFonts w:ascii="Times New Roman" w:eastAsia="仿宋_GB2312" w:hAnsi="Times New Roman"/>
          <w:sz w:val="32"/>
          <w:szCs w:val="32"/>
        </w:rPr>
      </w:pPr>
      <w:r w:rsidRPr="00024F4C">
        <w:rPr>
          <w:rFonts w:ascii="Times New Roman" w:eastAsia="仿宋_GB2312" w:hAnsi="Times New Roman" w:hint="eastAsia"/>
          <w:sz w:val="32"/>
          <w:szCs w:val="32"/>
        </w:rPr>
        <w:t xml:space="preserve">HG/T3696.2  </w:t>
      </w:r>
      <w:r w:rsidRPr="00024F4C">
        <w:rPr>
          <w:rFonts w:ascii="Times New Roman" w:eastAsia="仿宋_GB2312" w:hAnsi="Times New Roman" w:hint="eastAsia"/>
          <w:sz w:val="32"/>
          <w:szCs w:val="32"/>
        </w:rPr>
        <w:t>无机化工产品</w:t>
      </w:r>
      <w:r w:rsidRPr="00024F4C">
        <w:rPr>
          <w:rFonts w:ascii="Times New Roman" w:eastAsia="仿宋_GB2312" w:hAnsi="Times New Roman" w:hint="eastAsia"/>
          <w:sz w:val="32"/>
          <w:szCs w:val="32"/>
        </w:rPr>
        <w:t xml:space="preserve"> </w:t>
      </w:r>
      <w:r w:rsidRPr="00024F4C">
        <w:rPr>
          <w:rFonts w:ascii="Times New Roman" w:eastAsia="仿宋_GB2312" w:hAnsi="Times New Roman" w:hint="eastAsia"/>
          <w:sz w:val="32"/>
          <w:szCs w:val="32"/>
        </w:rPr>
        <w:t>化学分析用标准溶液、制剂及制品的制备</w:t>
      </w:r>
      <w:r w:rsidRPr="00024F4C">
        <w:rPr>
          <w:rFonts w:ascii="Times New Roman" w:eastAsia="仿宋_GB2312" w:hAnsi="Times New Roman" w:hint="eastAsia"/>
          <w:sz w:val="32"/>
          <w:szCs w:val="32"/>
        </w:rPr>
        <w:t xml:space="preserve"> </w:t>
      </w:r>
      <w:r w:rsidRPr="00024F4C">
        <w:rPr>
          <w:rFonts w:ascii="Times New Roman" w:eastAsia="仿宋_GB2312" w:hAnsi="Times New Roman" w:hint="eastAsia"/>
          <w:sz w:val="32"/>
          <w:szCs w:val="32"/>
        </w:rPr>
        <w:t>第</w:t>
      </w:r>
      <w:r w:rsidRPr="00024F4C">
        <w:rPr>
          <w:rFonts w:ascii="Times New Roman" w:eastAsia="仿宋_GB2312" w:hAnsi="Times New Roman" w:hint="eastAsia"/>
          <w:sz w:val="32"/>
          <w:szCs w:val="32"/>
        </w:rPr>
        <w:t>2</w:t>
      </w:r>
      <w:r w:rsidRPr="00024F4C">
        <w:rPr>
          <w:rFonts w:ascii="Times New Roman" w:eastAsia="仿宋_GB2312" w:hAnsi="Times New Roman" w:hint="eastAsia"/>
          <w:sz w:val="32"/>
          <w:szCs w:val="32"/>
        </w:rPr>
        <w:t>部分：杂质标准溶液的制备</w:t>
      </w:r>
    </w:p>
    <w:p w14:paraId="50D1C4A5" w14:textId="464E563F" w:rsidR="00024F4C" w:rsidRPr="002E7E2C" w:rsidRDefault="00024F4C" w:rsidP="00024F4C">
      <w:pPr>
        <w:ind w:firstLineChars="200" w:firstLine="640"/>
        <w:jc w:val="both"/>
        <w:rPr>
          <w:rFonts w:ascii="Times New Roman" w:eastAsia="仿宋_GB2312" w:hAnsi="Times New Roman"/>
          <w:sz w:val="32"/>
          <w:szCs w:val="32"/>
        </w:rPr>
      </w:pPr>
      <w:r w:rsidRPr="00024F4C">
        <w:rPr>
          <w:rFonts w:ascii="Times New Roman" w:eastAsia="仿宋_GB2312" w:hAnsi="Times New Roman" w:hint="eastAsia"/>
          <w:sz w:val="32"/>
          <w:szCs w:val="32"/>
        </w:rPr>
        <w:t xml:space="preserve">HG/T3696.3  </w:t>
      </w:r>
      <w:r w:rsidRPr="00024F4C">
        <w:rPr>
          <w:rFonts w:ascii="Times New Roman" w:eastAsia="仿宋_GB2312" w:hAnsi="Times New Roman" w:hint="eastAsia"/>
          <w:sz w:val="32"/>
          <w:szCs w:val="32"/>
        </w:rPr>
        <w:t>无机化工产品</w:t>
      </w:r>
      <w:r w:rsidRPr="00024F4C">
        <w:rPr>
          <w:rFonts w:ascii="Times New Roman" w:eastAsia="仿宋_GB2312" w:hAnsi="Times New Roman" w:hint="eastAsia"/>
          <w:sz w:val="32"/>
          <w:szCs w:val="32"/>
        </w:rPr>
        <w:t xml:space="preserve"> </w:t>
      </w:r>
      <w:r w:rsidRPr="00024F4C">
        <w:rPr>
          <w:rFonts w:ascii="Times New Roman" w:eastAsia="仿宋_GB2312" w:hAnsi="Times New Roman" w:hint="eastAsia"/>
          <w:sz w:val="32"/>
          <w:szCs w:val="32"/>
        </w:rPr>
        <w:t>化学分析用标准溶液、制剂及制品的制备</w:t>
      </w:r>
      <w:r w:rsidRPr="00024F4C">
        <w:rPr>
          <w:rFonts w:ascii="Times New Roman" w:eastAsia="仿宋_GB2312" w:hAnsi="Times New Roman" w:hint="eastAsia"/>
          <w:sz w:val="32"/>
          <w:szCs w:val="32"/>
        </w:rPr>
        <w:t xml:space="preserve"> </w:t>
      </w:r>
      <w:r w:rsidRPr="00024F4C">
        <w:rPr>
          <w:rFonts w:ascii="Times New Roman" w:eastAsia="仿宋_GB2312" w:hAnsi="Times New Roman" w:hint="eastAsia"/>
          <w:sz w:val="32"/>
          <w:szCs w:val="32"/>
        </w:rPr>
        <w:t>第</w:t>
      </w:r>
      <w:r w:rsidRPr="00024F4C">
        <w:rPr>
          <w:rFonts w:ascii="Times New Roman" w:eastAsia="仿宋_GB2312" w:hAnsi="Times New Roman" w:hint="eastAsia"/>
          <w:sz w:val="32"/>
          <w:szCs w:val="32"/>
        </w:rPr>
        <w:t>3</w:t>
      </w:r>
      <w:r w:rsidRPr="00024F4C">
        <w:rPr>
          <w:rFonts w:ascii="Times New Roman" w:eastAsia="仿宋_GB2312" w:hAnsi="Times New Roman" w:hint="eastAsia"/>
          <w:sz w:val="32"/>
          <w:szCs w:val="32"/>
        </w:rPr>
        <w:t>部分：制剂及制品的制备</w:t>
      </w:r>
    </w:p>
    <w:bookmarkEnd w:id="1"/>
    <w:p w14:paraId="0BC12060" w14:textId="77777777" w:rsidR="004C4ACA" w:rsidRDefault="002C3087"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（二）</w:t>
      </w:r>
      <w:r w:rsidR="00734D98" w:rsidRPr="00A41DD1">
        <w:rPr>
          <w:rFonts w:ascii="Times New Roman" w:eastAsia="仿宋_GB2312" w:hAnsi="Times New Roman" w:hint="eastAsia"/>
          <w:sz w:val="32"/>
          <w:szCs w:val="32"/>
        </w:rPr>
        <w:t>国外依据</w:t>
      </w:r>
    </w:p>
    <w:p w14:paraId="0B03AA5E" w14:textId="77777777" w:rsidR="00DD3FE4" w:rsidRDefault="002E7E2C" w:rsidP="00644138">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lastRenderedPageBreak/>
        <w:t>无</w:t>
      </w:r>
      <w:r w:rsidR="0075486F">
        <w:rPr>
          <w:rFonts w:ascii="Times New Roman" w:eastAsia="仿宋_GB2312" w:hAnsi="Times New Roman" w:hint="eastAsia"/>
          <w:sz w:val="32"/>
          <w:szCs w:val="32"/>
        </w:rPr>
        <w:t>。</w:t>
      </w:r>
    </w:p>
    <w:p w14:paraId="26AB8110" w14:textId="77777777" w:rsidR="006614BF" w:rsidRPr="00A41DD1" w:rsidRDefault="00DE142E" w:rsidP="00B47943">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t>三、</w:t>
      </w:r>
      <w:r w:rsidR="00777BE3" w:rsidRPr="00A41DD1">
        <w:rPr>
          <w:rFonts w:ascii="Times New Roman" w:eastAsia="黑体" w:hAnsi="Times New Roman" w:cs="Times New Roman" w:hint="eastAsia"/>
          <w:kern w:val="2"/>
          <w:sz w:val="32"/>
          <w:szCs w:val="32"/>
        </w:rPr>
        <w:t>标准的</w:t>
      </w:r>
      <w:r w:rsidR="00411E10" w:rsidRPr="00A41DD1">
        <w:rPr>
          <w:rFonts w:ascii="Times New Roman" w:eastAsia="黑体" w:hAnsi="Times New Roman" w:cs="Times New Roman" w:hint="eastAsia"/>
          <w:kern w:val="2"/>
          <w:sz w:val="32"/>
          <w:szCs w:val="32"/>
        </w:rPr>
        <w:t>主要内容</w:t>
      </w:r>
    </w:p>
    <w:p w14:paraId="1C82FD09" w14:textId="77777777" w:rsidR="00777BE3" w:rsidRPr="00A41DD1" w:rsidRDefault="002C5095"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（一）</w:t>
      </w:r>
      <w:r w:rsidR="00AB50BF" w:rsidRPr="00A41DD1">
        <w:rPr>
          <w:rFonts w:ascii="Times New Roman" w:eastAsia="仿宋_GB2312" w:hAnsi="Times New Roman" w:hint="eastAsia"/>
          <w:sz w:val="32"/>
          <w:szCs w:val="32"/>
        </w:rPr>
        <w:t>指标项目</w:t>
      </w:r>
    </w:p>
    <w:p w14:paraId="6831FAEA" w14:textId="6A95E4B6" w:rsidR="00D1548F" w:rsidRPr="00A41DD1" w:rsidRDefault="00D06ECB" w:rsidP="00785818">
      <w:pPr>
        <w:ind w:firstLineChars="200" w:firstLine="640"/>
        <w:jc w:val="both"/>
        <w:rPr>
          <w:rFonts w:ascii="Times New Roman" w:eastAsiaTheme="minorEastAsia" w:hAnsi="Times New Roman" w:cs="Times New Roman"/>
          <w:noProof/>
          <w:sz w:val="28"/>
          <w:szCs w:val="28"/>
        </w:rPr>
      </w:pPr>
      <w:r w:rsidRPr="00A41DD1">
        <w:rPr>
          <w:rFonts w:ascii="Times New Roman" w:eastAsia="仿宋_GB2312" w:hAnsi="Times New Roman"/>
          <w:sz w:val="32"/>
          <w:szCs w:val="32"/>
        </w:rPr>
        <w:t>本标准为了满足</w:t>
      </w:r>
      <w:r w:rsidR="00436EC5">
        <w:rPr>
          <w:rFonts w:ascii="Times New Roman" w:eastAsia="仿宋_GB2312" w:hAnsi="Times New Roman" w:hint="eastAsia"/>
          <w:sz w:val="32"/>
          <w:szCs w:val="32"/>
        </w:rPr>
        <w:t>行业应用的相关</w:t>
      </w:r>
      <w:r w:rsidRPr="00A41DD1">
        <w:rPr>
          <w:rFonts w:ascii="Times New Roman" w:eastAsia="仿宋_GB2312" w:hAnsi="Times New Roman"/>
          <w:sz w:val="32"/>
          <w:szCs w:val="32"/>
        </w:rPr>
        <w:t>要求</w:t>
      </w:r>
      <w:r w:rsidRPr="00A41DD1">
        <w:rPr>
          <w:rFonts w:ascii="Times New Roman" w:eastAsia="仿宋_GB2312" w:hAnsi="Times New Roman" w:hint="eastAsia"/>
          <w:sz w:val="32"/>
          <w:szCs w:val="32"/>
        </w:rPr>
        <w:t>，</w:t>
      </w:r>
      <w:r w:rsidR="002F22F3" w:rsidRPr="00A41DD1">
        <w:rPr>
          <w:rFonts w:ascii="Times New Roman" w:eastAsia="仿宋_GB2312" w:hAnsi="Times New Roman"/>
          <w:sz w:val="32"/>
          <w:szCs w:val="32"/>
        </w:rPr>
        <w:t>在参考</w:t>
      </w:r>
      <w:r w:rsidR="002E7E2C">
        <w:rPr>
          <w:rFonts w:ascii="Times New Roman" w:eastAsia="仿宋_GB2312" w:hAnsi="Times New Roman" w:hint="eastAsia"/>
          <w:sz w:val="32"/>
          <w:szCs w:val="32"/>
        </w:rPr>
        <w:t>相关的标准基础，</w:t>
      </w:r>
      <w:r w:rsidR="00140969">
        <w:rPr>
          <w:rFonts w:ascii="Times New Roman" w:eastAsia="仿宋_GB2312" w:hAnsi="Times New Roman" w:hint="eastAsia"/>
          <w:sz w:val="32"/>
          <w:szCs w:val="32"/>
        </w:rPr>
        <w:t>国内外</w:t>
      </w:r>
      <w:r w:rsidR="002F22F3" w:rsidRPr="00A41DD1">
        <w:rPr>
          <w:rFonts w:ascii="Times New Roman" w:eastAsia="仿宋_GB2312" w:hAnsi="Times New Roman"/>
          <w:sz w:val="32"/>
          <w:szCs w:val="32"/>
        </w:rPr>
        <w:t>生产企业的企业标准以及其他相关标准的基础上</w:t>
      </w:r>
      <w:r w:rsidR="002F22F3" w:rsidRPr="00A41DD1">
        <w:rPr>
          <w:rFonts w:ascii="Times New Roman" w:eastAsia="仿宋_GB2312" w:hAnsi="Times New Roman" w:hint="eastAsia"/>
          <w:sz w:val="32"/>
          <w:szCs w:val="32"/>
        </w:rPr>
        <w:t>，</w:t>
      </w:r>
      <w:r w:rsidR="00B56AB2" w:rsidRPr="00A41DD1">
        <w:rPr>
          <w:rFonts w:ascii="Times New Roman" w:eastAsia="仿宋_GB2312" w:hAnsi="Times New Roman" w:hint="eastAsia"/>
          <w:sz w:val="32"/>
          <w:szCs w:val="32"/>
        </w:rPr>
        <w:t>根据</w:t>
      </w:r>
      <w:r w:rsidR="00A94F61">
        <w:rPr>
          <w:rFonts w:ascii="Times New Roman" w:eastAsia="仿宋_GB2312" w:hAnsi="Times New Roman" w:hint="eastAsia"/>
          <w:sz w:val="32"/>
          <w:szCs w:val="32"/>
        </w:rPr>
        <w:t>国内</w:t>
      </w:r>
      <w:r w:rsidR="00024F4C">
        <w:rPr>
          <w:rFonts w:ascii="Times New Roman" w:eastAsia="仿宋_GB2312" w:hAnsi="Times New Roman" w:hint="eastAsia"/>
          <w:sz w:val="32"/>
          <w:szCs w:val="32"/>
        </w:rPr>
        <w:t>三水铝石</w:t>
      </w:r>
      <w:r w:rsidR="002F22F3" w:rsidRPr="00A41DD1">
        <w:rPr>
          <w:rFonts w:ascii="Times New Roman" w:eastAsia="仿宋_GB2312" w:hAnsi="Times New Roman"/>
          <w:sz w:val="32"/>
          <w:szCs w:val="32"/>
        </w:rPr>
        <w:t>的生产工艺特点</w:t>
      </w:r>
      <w:r w:rsidR="002F22F3" w:rsidRPr="00A41DD1">
        <w:rPr>
          <w:rFonts w:ascii="Times New Roman" w:eastAsia="仿宋_GB2312" w:hAnsi="Times New Roman" w:hint="eastAsia"/>
          <w:sz w:val="32"/>
          <w:szCs w:val="32"/>
        </w:rPr>
        <w:t>，</w:t>
      </w:r>
      <w:r w:rsidR="002F22F3" w:rsidRPr="00A41DD1">
        <w:rPr>
          <w:rFonts w:ascii="Times New Roman" w:eastAsia="仿宋_GB2312" w:hAnsi="Times New Roman"/>
          <w:sz w:val="32"/>
          <w:szCs w:val="32"/>
        </w:rPr>
        <w:t>设立了</w:t>
      </w:r>
      <w:r w:rsidR="002E7E2C" w:rsidRPr="002E7E2C">
        <w:rPr>
          <w:rFonts w:ascii="Times New Roman" w:eastAsia="仿宋_GB2312" w:hAnsi="Times New Roman" w:hint="eastAsia"/>
          <w:sz w:val="32"/>
          <w:szCs w:val="32"/>
        </w:rPr>
        <w:t>铝含量、总铬含量、</w:t>
      </w:r>
      <w:r w:rsidR="00024F4C">
        <w:rPr>
          <w:rFonts w:ascii="Times New Roman" w:eastAsia="仿宋_GB2312" w:hAnsi="Times New Roman" w:hint="eastAsia"/>
          <w:sz w:val="32"/>
          <w:szCs w:val="32"/>
        </w:rPr>
        <w:t>水分、烧失量</w:t>
      </w:r>
      <w:r w:rsidR="009C6115" w:rsidRPr="00A41DD1">
        <w:rPr>
          <w:rFonts w:ascii="Times New Roman" w:eastAsia="仿宋_GB2312" w:hAnsi="Times New Roman" w:hint="eastAsia"/>
          <w:sz w:val="32"/>
          <w:szCs w:val="32"/>
        </w:rPr>
        <w:t>共</w:t>
      </w:r>
      <w:r w:rsidR="00024F4C">
        <w:rPr>
          <w:rFonts w:ascii="Times New Roman" w:eastAsia="仿宋_GB2312" w:hAnsi="Times New Roman" w:hint="eastAsia"/>
          <w:sz w:val="32"/>
          <w:szCs w:val="32"/>
        </w:rPr>
        <w:t>4</w:t>
      </w:r>
      <w:r w:rsidR="00D1548F" w:rsidRPr="00A41DD1">
        <w:rPr>
          <w:rFonts w:ascii="Times New Roman" w:eastAsia="仿宋_GB2312" w:hAnsi="Times New Roman" w:hint="eastAsia"/>
          <w:sz w:val="32"/>
          <w:szCs w:val="32"/>
        </w:rPr>
        <w:t>个技术指标项目</w:t>
      </w:r>
      <w:r w:rsidR="00D06246">
        <w:rPr>
          <w:rFonts w:ascii="Times New Roman" w:eastAsia="仿宋_GB2312" w:hAnsi="Times New Roman" w:hint="eastAsia"/>
          <w:sz w:val="32"/>
          <w:szCs w:val="32"/>
        </w:rPr>
        <w:t>。</w:t>
      </w:r>
    </w:p>
    <w:p w14:paraId="6073C922" w14:textId="77777777" w:rsidR="00777BE3" w:rsidRPr="00D850D7" w:rsidRDefault="002C5095" w:rsidP="00D32B94">
      <w:pPr>
        <w:ind w:firstLineChars="200" w:firstLine="640"/>
        <w:jc w:val="both"/>
        <w:rPr>
          <w:rFonts w:ascii="Times New Roman" w:eastAsia="仿宋_GB2312" w:hAnsi="Times New Roman"/>
          <w:sz w:val="32"/>
          <w:szCs w:val="32"/>
        </w:rPr>
      </w:pPr>
      <w:r w:rsidRPr="00D850D7">
        <w:rPr>
          <w:rFonts w:ascii="Times New Roman" w:eastAsia="楷体_GB2312" w:hAnsi="Times New Roman" w:cs="Times New Roman" w:hint="eastAsia"/>
          <w:bCs/>
          <w:kern w:val="2"/>
          <w:sz w:val="32"/>
          <w:szCs w:val="32"/>
        </w:rPr>
        <w:t>（</w:t>
      </w:r>
      <w:r w:rsidRPr="00D850D7">
        <w:rPr>
          <w:rFonts w:ascii="Times New Roman" w:eastAsia="仿宋_GB2312" w:hAnsi="Times New Roman" w:hint="eastAsia"/>
          <w:sz w:val="32"/>
          <w:szCs w:val="32"/>
        </w:rPr>
        <w:t>二）</w:t>
      </w:r>
      <w:r w:rsidR="00777BE3" w:rsidRPr="00D850D7">
        <w:rPr>
          <w:rFonts w:ascii="Times New Roman" w:eastAsia="仿宋_GB2312" w:hAnsi="Times New Roman" w:hint="eastAsia"/>
          <w:sz w:val="32"/>
          <w:szCs w:val="32"/>
        </w:rPr>
        <w:t>指标参数的</w:t>
      </w:r>
      <w:r w:rsidR="00785818" w:rsidRPr="00D850D7">
        <w:rPr>
          <w:rFonts w:ascii="Times New Roman" w:eastAsia="仿宋_GB2312" w:hAnsi="Times New Roman" w:hint="eastAsia"/>
          <w:sz w:val="32"/>
          <w:szCs w:val="32"/>
        </w:rPr>
        <w:t>检测方法</w:t>
      </w:r>
    </w:p>
    <w:p w14:paraId="20371330" w14:textId="250B39E2" w:rsidR="00D850D7" w:rsidRPr="00D850D7" w:rsidRDefault="00D850D7" w:rsidP="00D850D7">
      <w:pPr>
        <w:ind w:firstLineChars="200" w:firstLine="640"/>
        <w:jc w:val="both"/>
        <w:rPr>
          <w:rFonts w:ascii="Times New Roman" w:eastAsia="仿宋_GB2312" w:hAnsi="Times New Roman"/>
          <w:sz w:val="32"/>
          <w:szCs w:val="32"/>
        </w:rPr>
      </w:pPr>
      <w:r w:rsidRPr="00D850D7">
        <w:rPr>
          <w:rFonts w:ascii="Times New Roman" w:eastAsia="仿宋_GB2312" w:hAnsi="Times New Roman" w:hint="eastAsia"/>
          <w:sz w:val="32"/>
          <w:szCs w:val="32"/>
        </w:rPr>
        <w:t>铝含量（以</w:t>
      </w:r>
      <w:r w:rsidRPr="00D850D7">
        <w:rPr>
          <w:rFonts w:ascii="Times New Roman" w:eastAsia="仿宋_GB2312" w:hAnsi="Times New Roman" w:hint="eastAsia"/>
          <w:sz w:val="32"/>
          <w:szCs w:val="32"/>
        </w:rPr>
        <w:t>Al</w:t>
      </w:r>
      <w:r w:rsidRPr="00D850D7">
        <w:rPr>
          <w:rFonts w:ascii="Times New Roman" w:eastAsia="仿宋_GB2312" w:hAnsi="Times New Roman" w:hint="eastAsia"/>
          <w:sz w:val="32"/>
          <w:szCs w:val="32"/>
          <w:vertAlign w:val="subscript"/>
        </w:rPr>
        <w:t>2</w:t>
      </w:r>
      <w:r w:rsidRPr="00D850D7">
        <w:rPr>
          <w:rFonts w:ascii="Times New Roman" w:eastAsia="仿宋_GB2312" w:hAnsi="Times New Roman" w:hint="eastAsia"/>
          <w:sz w:val="32"/>
          <w:szCs w:val="32"/>
        </w:rPr>
        <w:t>O</w:t>
      </w:r>
      <w:r w:rsidRPr="00D850D7">
        <w:rPr>
          <w:rFonts w:ascii="Times New Roman" w:eastAsia="仿宋_GB2312" w:hAnsi="Times New Roman" w:hint="eastAsia"/>
          <w:sz w:val="32"/>
          <w:szCs w:val="32"/>
          <w:vertAlign w:val="subscript"/>
        </w:rPr>
        <w:t>3</w:t>
      </w:r>
      <w:r w:rsidRPr="00D850D7">
        <w:rPr>
          <w:rFonts w:ascii="Times New Roman" w:eastAsia="仿宋_GB2312" w:hAnsi="Times New Roman" w:hint="eastAsia"/>
          <w:sz w:val="32"/>
          <w:szCs w:val="32"/>
        </w:rPr>
        <w:t>计</w:t>
      </w:r>
      <w:r>
        <w:rPr>
          <w:rFonts w:ascii="Times New Roman" w:eastAsia="仿宋_GB2312" w:hAnsi="Times New Roman" w:hint="eastAsia"/>
          <w:sz w:val="32"/>
          <w:szCs w:val="32"/>
        </w:rPr>
        <w:t>）</w:t>
      </w:r>
      <w:r w:rsidRPr="00D850D7">
        <w:rPr>
          <w:rFonts w:ascii="Times New Roman" w:eastAsia="仿宋_GB2312" w:hAnsi="Times New Roman" w:hint="eastAsia"/>
          <w:sz w:val="32"/>
          <w:szCs w:val="32"/>
        </w:rPr>
        <w:t xml:space="preserve"> </w:t>
      </w:r>
      <w:r>
        <w:rPr>
          <w:rFonts w:ascii="Times New Roman" w:eastAsia="仿宋_GB2312" w:hAnsi="Times New Roman" w:hint="eastAsia"/>
          <w:sz w:val="32"/>
          <w:szCs w:val="32"/>
        </w:rPr>
        <w:t>：</w:t>
      </w:r>
      <w:r w:rsidRPr="00D850D7">
        <w:rPr>
          <w:rFonts w:ascii="Times New Roman" w:eastAsia="仿宋_GB2312" w:hAnsi="Times New Roman" w:hint="eastAsia"/>
          <w:sz w:val="32"/>
          <w:szCs w:val="32"/>
        </w:rPr>
        <w:t>乙二胺四乙酸</w:t>
      </w:r>
      <w:r w:rsidRPr="00D850D7">
        <w:rPr>
          <w:rFonts w:ascii="Times New Roman" w:eastAsia="仿宋_GB2312" w:hAnsi="Times New Roman" w:hint="eastAsia"/>
          <w:sz w:val="32"/>
          <w:szCs w:val="32"/>
        </w:rPr>
        <w:t>(EDTA)</w:t>
      </w:r>
      <w:r w:rsidRPr="00D850D7">
        <w:rPr>
          <w:rFonts w:ascii="Times New Roman" w:eastAsia="仿宋_GB2312" w:hAnsi="Times New Roman" w:hint="eastAsia"/>
          <w:sz w:val="32"/>
          <w:szCs w:val="32"/>
        </w:rPr>
        <w:t>容量法</w:t>
      </w:r>
    </w:p>
    <w:p w14:paraId="7BE7EE87" w14:textId="14BC0657" w:rsidR="00D850D7" w:rsidRDefault="00D850D7" w:rsidP="00D850D7">
      <w:pPr>
        <w:ind w:firstLineChars="200" w:firstLine="640"/>
        <w:jc w:val="both"/>
        <w:rPr>
          <w:rFonts w:ascii="Times New Roman" w:eastAsia="仿宋_GB2312" w:hAnsi="Times New Roman"/>
          <w:sz w:val="32"/>
          <w:szCs w:val="32"/>
        </w:rPr>
      </w:pPr>
      <w:r w:rsidRPr="00D850D7">
        <w:rPr>
          <w:rFonts w:ascii="Times New Roman" w:eastAsia="仿宋_GB2312" w:hAnsi="Times New Roman" w:hint="eastAsia"/>
          <w:sz w:val="32"/>
          <w:szCs w:val="32"/>
        </w:rPr>
        <w:t>总铬含量（以</w:t>
      </w:r>
      <w:r w:rsidRPr="00D850D7">
        <w:rPr>
          <w:rFonts w:ascii="Times New Roman" w:eastAsia="仿宋_GB2312" w:hAnsi="Times New Roman" w:hint="eastAsia"/>
          <w:sz w:val="32"/>
          <w:szCs w:val="32"/>
        </w:rPr>
        <w:t>Cr</w:t>
      </w:r>
      <w:r w:rsidRPr="00D850D7">
        <w:rPr>
          <w:rFonts w:ascii="Times New Roman" w:eastAsia="仿宋_GB2312" w:hAnsi="Times New Roman" w:hint="eastAsia"/>
          <w:sz w:val="32"/>
          <w:szCs w:val="32"/>
          <w:vertAlign w:val="subscript"/>
        </w:rPr>
        <w:t>2</w:t>
      </w:r>
      <w:r w:rsidRPr="00D850D7">
        <w:rPr>
          <w:rFonts w:ascii="Times New Roman" w:eastAsia="仿宋_GB2312" w:hAnsi="Times New Roman" w:hint="eastAsia"/>
          <w:sz w:val="32"/>
          <w:szCs w:val="32"/>
        </w:rPr>
        <w:t>O</w:t>
      </w:r>
      <w:r w:rsidRPr="00D850D7">
        <w:rPr>
          <w:rFonts w:ascii="Times New Roman" w:eastAsia="仿宋_GB2312" w:hAnsi="Times New Roman" w:hint="eastAsia"/>
          <w:sz w:val="32"/>
          <w:szCs w:val="32"/>
          <w:vertAlign w:val="subscript"/>
        </w:rPr>
        <w:t>3</w:t>
      </w:r>
      <w:r w:rsidRPr="00D850D7">
        <w:rPr>
          <w:rFonts w:ascii="Times New Roman" w:eastAsia="仿宋_GB2312" w:hAnsi="Times New Roman" w:hint="eastAsia"/>
          <w:sz w:val="32"/>
          <w:szCs w:val="32"/>
        </w:rPr>
        <w:t>计）</w:t>
      </w:r>
      <w:r>
        <w:rPr>
          <w:rFonts w:ascii="Times New Roman" w:eastAsia="仿宋_GB2312" w:hAnsi="Times New Roman" w:hint="eastAsia"/>
          <w:sz w:val="32"/>
          <w:szCs w:val="32"/>
        </w:rPr>
        <w:t>：</w:t>
      </w:r>
      <w:r w:rsidR="00024F4C" w:rsidRPr="00024F4C">
        <w:rPr>
          <w:rFonts w:ascii="Times New Roman" w:eastAsia="仿宋_GB2312" w:hAnsi="Times New Roman" w:hint="eastAsia"/>
          <w:sz w:val="32"/>
          <w:szCs w:val="32"/>
        </w:rPr>
        <w:t>电感耦合等离子体发射光谱法</w:t>
      </w:r>
    </w:p>
    <w:p w14:paraId="0BB6A5EF" w14:textId="6B22AE04" w:rsidR="00D850D7" w:rsidRPr="00D850D7" w:rsidRDefault="00024F4C" w:rsidP="00D850D7">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水分</w:t>
      </w:r>
      <w:r w:rsidR="00D850D7" w:rsidRPr="00D850D7">
        <w:rPr>
          <w:rFonts w:ascii="Times New Roman" w:eastAsia="仿宋_GB2312" w:hAnsi="Times New Roman" w:hint="eastAsia"/>
          <w:sz w:val="32"/>
          <w:szCs w:val="32"/>
        </w:rPr>
        <w:t>含量</w:t>
      </w:r>
      <w:r w:rsidR="00D850D7">
        <w:rPr>
          <w:rFonts w:ascii="Times New Roman" w:eastAsia="仿宋_GB2312" w:hAnsi="Times New Roman" w:hint="eastAsia"/>
          <w:sz w:val="32"/>
          <w:szCs w:val="32"/>
        </w:rPr>
        <w:t>：</w:t>
      </w:r>
      <w:r>
        <w:rPr>
          <w:rFonts w:ascii="Times New Roman" w:eastAsia="仿宋_GB2312" w:hAnsi="Times New Roman" w:hint="eastAsia"/>
          <w:sz w:val="32"/>
          <w:szCs w:val="32"/>
        </w:rPr>
        <w:t>重量法</w:t>
      </w:r>
    </w:p>
    <w:p w14:paraId="79088315" w14:textId="7AA76A00" w:rsidR="00D850D7" w:rsidRPr="00D850D7" w:rsidRDefault="00024F4C" w:rsidP="00D850D7">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烧失量</w:t>
      </w:r>
      <w:r w:rsidR="00D850D7">
        <w:rPr>
          <w:rFonts w:ascii="Times New Roman" w:eastAsia="仿宋_GB2312" w:hAnsi="Times New Roman" w:hint="eastAsia"/>
          <w:sz w:val="32"/>
          <w:szCs w:val="32"/>
        </w:rPr>
        <w:t>：</w:t>
      </w:r>
      <w:r>
        <w:rPr>
          <w:rFonts w:ascii="Times New Roman" w:eastAsia="仿宋_GB2312" w:hAnsi="Times New Roman" w:hint="eastAsia"/>
          <w:sz w:val="32"/>
          <w:szCs w:val="32"/>
        </w:rPr>
        <w:t>重量法</w:t>
      </w:r>
    </w:p>
    <w:p w14:paraId="118FDA67" w14:textId="75567332" w:rsidR="00AE7456" w:rsidRDefault="00AE7456" w:rsidP="00D850D7">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（三）质量</w:t>
      </w:r>
      <w:r w:rsidR="000E3332">
        <w:rPr>
          <w:rFonts w:ascii="Times New Roman" w:eastAsia="仿宋_GB2312" w:hAnsi="Times New Roman" w:hint="eastAsia"/>
          <w:sz w:val="32"/>
          <w:szCs w:val="32"/>
        </w:rPr>
        <w:t>技术</w:t>
      </w:r>
      <w:r>
        <w:rPr>
          <w:rFonts w:ascii="Times New Roman" w:eastAsia="仿宋_GB2312" w:hAnsi="Times New Roman" w:hint="eastAsia"/>
          <w:sz w:val="32"/>
          <w:szCs w:val="32"/>
        </w:rPr>
        <w:t>要求</w:t>
      </w:r>
    </w:p>
    <w:p w14:paraId="0EBE65F2" w14:textId="5F16CFEC" w:rsidR="000E3332" w:rsidRDefault="000E3332" w:rsidP="000E3332">
      <w:pPr>
        <w:ind w:firstLineChars="200" w:firstLine="640"/>
        <w:jc w:val="center"/>
        <w:rPr>
          <w:rFonts w:ascii="Times New Roman" w:eastAsia="仿宋_GB2312" w:hAnsi="Times New Roman"/>
          <w:sz w:val="32"/>
          <w:szCs w:val="32"/>
        </w:rPr>
      </w:pPr>
      <w:r>
        <w:rPr>
          <w:rFonts w:ascii="Times New Roman" w:eastAsia="仿宋_GB2312" w:hAnsi="Times New Roman" w:hint="eastAsia"/>
          <w:sz w:val="32"/>
          <w:szCs w:val="32"/>
        </w:rPr>
        <w:t>表</w:t>
      </w:r>
      <w:r>
        <w:rPr>
          <w:rFonts w:ascii="Times New Roman" w:eastAsia="仿宋_GB2312" w:hAnsi="Times New Roman" w:hint="eastAsia"/>
          <w:sz w:val="32"/>
          <w:szCs w:val="32"/>
        </w:rPr>
        <w:t xml:space="preserve">1  </w:t>
      </w:r>
      <w:r>
        <w:rPr>
          <w:rFonts w:ascii="Times New Roman" w:eastAsia="仿宋_GB2312" w:hAnsi="Times New Roman" w:hint="eastAsia"/>
          <w:sz w:val="32"/>
          <w:szCs w:val="32"/>
        </w:rPr>
        <w:t>技术要求</w:t>
      </w:r>
    </w:p>
    <w:tbl>
      <w:tblPr>
        <w:tblW w:w="9571"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0"/>
        <w:gridCol w:w="5031"/>
      </w:tblGrid>
      <w:tr w:rsidR="00024F4C" w:rsidRPr="00C3491F" w14:paraId="3DA26198" w14:textId="77777777" w:rsidTr="00132058">
        <w:tc>
          <w:tcPr>
            <w:tcW w:w="4540" w:type="dxa"/>
            <w:tcBorders>
              <w:top w:val="single" w:sz="12" w:space="0" w:color="auto"/>
              <w:left w:val="single" w:sz="12" w:space="0" w:color="auto"/>
              <w:bottom w:val="single" w:sz="12" w:space="0" w:color="auto"/>
            </w:tcBorders>
          </w:tcPr>
          <w:p w14:paraId="1E213E9A" w14:textId="77777777" w:rsidR="00024F4C" w:rsidRPr="00C3491F" w:rsidRDefault="00024F4C" w:rsidP="00A73AB3">
            <w:pPr>
              <w:ind w:firstLine="360"/>
              <w:jc w:val="center"/>
              <w:rPr>
                <w:sz w:val="18"/>
                <w:szCs w:val="18"/>
              </w:rPr>
            </w:pPr>
            <w:r w:rsidRPr="00C3491F">
              <w:rPr>
                <w:sz w:val="18"/>
                <w:szCs w:val="18"/>
              </w:rPr>
              <w:t>项目</w:t>
            </w:r>
          </w:p>
        </w:tc>
        <w:tc>
          <w:tcPr>
            <w:tcW w:w="5031" w:type="dxa"/>
            <w:tcBorders>
              <w:top w:val="single" w:sz="12" w:space="0" w:color="auto"/>
              <w:bottom w:val="single" w:sz="12" w:space="0" w:color="auto"/>
              <w:right w:val="single" w:sz="12" w:space="0" w:color="auto"/>
            </w:tcBorders>
          </w:tcPr>
          <w:p w14:paraId="7C6B5B81" w14:textId="77777777" w:rsidR="00024F4C" w:rsidRPr="00C3491F" w:rsidRDefault="00024F4C" w:rsidP="00A73AB3">
            <w:pPr>
              <w:ind w:firstLine="360"/>
              <w:jc w:val="center"/>
              <w:rPr>
                <w:sz w:val="18"/>
                <w:szCs w:val="18"/>
              </w:rPr>
            </w:pPr>
            <w:r w:rsidRPr="00C3491F">
              <w:rPr>
                <w:sz w:val="18"/>
                <w:szCs w:val="18"/>
              </w:rPr>
              <w:t>指标</w:t>
            </w:r>
          </w:p>
        </w:tc>
      </w:tr>
      <w:tr w:rsidR="00024F4C" w:rsidRPr="00C3491F" w14:paraId="1E3FF506" w14:textId="77777777" w:rsidTr="00132058">
        <w:tc>
          <w:tcPr>
            <w:tcW w:w="4540" w:type="dxa"/>
            <w:tcBorders>
              <w:top w:val="single" w:sz="12" w:space="0" w:color="auto"/>
              <w:left w:val="single" w:sz="12" w:space="0" w:color="auto"/>
              <w:bottom w:val="single" w:sz="12" w:space="0" w:color="auto"/>
            </w:tcBorders>
          </w:tcPr>
          <w:p w14:paraId="1986D645" w14:textId="4AACE6F5" w:rsidR="00024F4C" w:rsidRPr="00C3491F" w:rsidRDefault="00024F4C" w:rsidP="00A73AB3">
            <w:pPr>
              <w:ind w:firstLine="360"/>
              <w:rPr>
                <w:sz w:val="18"/>
                <w:szCs w:val="18"/>
              </w:rPr>
            </w:pPr>
            <w:r w:rsidRPr="00C3491F">
              <w:rPr>
                <w:sz w:val="18"/>
                <w:szCs w:val="18"/>
              </w:rPr>
              <w:t>铝含量（以</w:t>
            </w:r>
            <w:r w:rsidRPr="00C3491F">
              <w:rPr>
                <w:sz w:val="18"/>
                <w:szCs w:val="18"/>
              </w:rPr>
              <w:t>Al</w:t>
            </w:r>
            <w:r w:rsidRPr="00C3491F">
              <w:rPr>
                <w:sz w:val="18"/>
                <w:szCs w:val="18"/>
                <w:vertAlign w:val="subscript"/>
              </w:rPr>
              <w:t>2</w:t>
            </w:r>
            <w:r w:rsidRPr="00C3491F">
              <w:rPr>
                <w:sz w:val="18"/>
                <w:szCs w:val="18"/>
              </w:rPr>
              <w:t>O</w:t>
            </w:r>
            <w:r w:rsidRPr="00C3491F">
              <w:rPr>
                <w:sz w:val="18"/>
                <w:szCs w:val="18"/>
                <w:vertAlign w:val="subscript"/>
              </w:rPr>
              <w:t>3</w:t>
            </w:r>
            <w:r w:rsidRPr="00C3491F">
              <w:rPr>
                <w:sz w:val="18"/>
                <w:szCs w:val="18"/>
              </w:rPr>
              <w:t>计）</w:t>
            </w:r>
            <w:r w:rsidRPr="00C3491F">
              <w:rPr>
                <w:sz w:val="18"/>
                <w:szCs w:val="18"/>
              </w:rPr>
              <w:t xml:space="preserve">, ≥     </w:t>
            </w:r>
            <w:r>
              <w:rPr>
                <w:rFonts w:hint="eastAsia"/>
                <w:sz w:val="18"/>
                <w:szCs w:val="18"/>
              </w:rPr>
              <w:t xml:space="preserve">           </w:t>
            </w:r>
            <w:r w:rsidR="00132058">
              <w:rPr>
                <w:rFonts w:hint="eastAsia"/>
                <w:sz w:val="18"/>
                <w:szCs w:val="18"/>
              </w:rPr>
              <w:t xml:space="preserve"> </w:t>
            </w:r>
            <w:r w:rsidRPr="00C3491F">
              <w:rPr>
                <w:sz w:val="18"/>
                <w:szCs w:val="18"/>
              </w:rPr>
              <w:t xml:space="preserve"> w/%                                 </w:t>
            </w:r>
          </w:p>
        </w:tc>
        <w:tc>
          <w:tcPr>
            <w:tcW w:w="5031" w:type="dxa"/>
            <w:tcBorders>
              <w:top w:val="single" w:sz="12" w:space="0" w:color="auto"/>
              <w:bottom w:val="single" w:sz="12" w:space="0" w:color="auto"/>
              <w:right w:val="single" w:sz="12" w:space="0" w:color="auto"/>
            </w:tcBorders>
          </w:tcPr>
          <w:p w14:paraId="64D6C492" w14:textId="77777777" w:rsidR="00024F4C" w:rsidRPr="00C3491F" w:rsidRDefault="00024F4C" w:rsidP="00A73AB3">
            <w:pPr>
              <w:ind w:firstLine="360"/>
              <w:jc w:val="center"/>
              <w:rPr>
                <w:sz w:val="18"/>
                <w:szCs w:val="18"/>
              </w:rPr>
            </w:pPr>
            <w:r w:rsidRPr="00C3491F">
              <w:rPr>
                <w:sz w:val="18"/>
                <w:szCs w:val="18"/>
              </w:rPr>
              <w:t>55</w:t>
            </w:r>
          </w:p>
        </w:tc>
      </w:tr>
      <w:tr w:rsidR="00024F4C" w:rsidRPr="00C3491F" w14:paraId="5DF15E9F" w14:textId="77777777" w:rsidTr="00132058">
        <w:tc>
          <w:tcPr>
            <w:tcW w:w="4540" w:type="dxa"/>
            <w:tcBorders>
              <w:top w:val="single" w:sz="12" w:space="0" w:color="auto"/>
              <w:left w:val="single" w:sz="12" w:space="0" w:color="auto"/>
              <w:bottom w:val="single" w:sz="12" w:space="0" w:color="auto"/>
            </w:tcBorders>
          </w:tcPr>
          <w:p w14:paraId="16A7B4CF" w14:textId="175FA0EA" w:rsidR="00024F4C" w:rsidRPr="00C3491F" w:rsidRDefault="00132058" w:rsidP="00132058">
            <w:pPr>
              <w:rPr>
                <w:sz w:val="18"/>
                <w:szCs w:val="18"/>
              </w:rPr>
            </w:pPr>
            <w:r>
              <w:rPr>
                <w:rFonts w:hint="eastAsia"/>
                <w:sz w:val="18"/>
                <w:szCs w:val="18"/>
              </w:rPr>
              <w:t>水溶性铬</w:t>
            </w:r>
            <w:r>
              <w:rPr>
                <w:sz w:val="18"/>
                <w:szCs w:val="18"/>
              </w:rPr>
              <w:t>含量（</w:t>
            </w:r>
            <w:r>
              <w:rPr>
                <w:rFonts w:hint="eastAsia"/>
                <w:sz w:val="18"/>
                <w:szCs w:val="18"/>
              </w:rPr>
              <w:t>以</w:t>
            </w:r>
            <w:r>
              <w:rPr>
                <w:rFonts w:hint="eastAsia"/>
                <w:sz w:val="18"/>
                <w:szCs w:val="18"/>
              </w:rPr>
              <w:t>Na</w:t>
            </w:r>
            <w:r>
              <w:rPr>
                <w:rFonts w:hint="eastAsia"/>
                <w:sz w:val="18"/>
                <w:szCs w:val="18"/>
                <w:vertAlign w:val="subscript"/>
              </w:rPr>
              <w:t>2</w:t>
            </w:r>
            <w:r>
              <w:rPr>
                <w:rFonts w:hint="eastAsia"/>
                <w:sz w:val="18"/>
                <w:szCs w:val="18"/>
              </w:rPr>
              <w:t>Cr</w:t>
            </w:r>
            <w:r>
              <w:rPr>
                <w:rFonts w:hint="eastAsia"/>
                <w:sz w:val="18"/>
                <w:szCs w:val="18"/>
                <w:vertAlign w:val="subscript"/>
              </w:rPr>
              <w:t>2</w:t>
            </w:r>
            <w:r>
              <w:rPr>
                <w:rFonts w:hint="eastAsia"/>
                <w:sz w:val="18"/>
                <w:szCs w:val="18"/>
              </w:rPr>
              <w:t>O</w:t>
            </w:r>
            <w:r>
              <w:rPr>
                <w:rFonts w:hint="eastAsia"/>
                <w:sz w:val="18"/>
                <w:szCs w:val="18"/>
                <w:vertAlign w:val="subscript"/>
              </w:rPr>
              <w:t>7</w:t>
            </w:r>
            <w:r>
              <w:rPr>
                <w:rFonts w:hint="eastAsia"/>
                <w:sz w:val="18"/>
                <w:szCs w:val="18"/>
              </w:rPr>
              <w:t>•</w:t>
            </w:r>
            <w:r>
              <w:rPr>
                <w:rFonts w:hint="eastAsia"/>
                <w:sz w:val="18"/>
                <w:szCs w:val="18"/>
              </w:rPr>
              <w:t>2H</w:t>
            </w:r>
            <w:r>
              <w:rPr>
                <w:rFonts w:hint="eastAsia"/>
                <w:sz w:val="18"/>
                <w:szCs w:val="18"/>
                <w:vertAlign w:val="subscript"/>
              </w:rPr>
              <w:t>2</w:t>
            </w:r>
            <w:r>
              <w:rPr>
                <w:rFonts w:hint="eastAsia"/>
                <w:sz w:val="18"/>
                <w:szCs w:val="18"/>
              </w:rPr>
              <w:t>O</w:t>
            </w:r>
            <w:r>
              <w:rPr>
                <w:rFonts w:hint="eastAsia"/>
                <w:sz w:val="18"/>
                <w:szCs w:val="18"/>
              </w:rPr>
              <w:t>计），</w:t>
            </w:r>
            <w:r w:rsidR="00024F4C" w:rsidRPr="00C3491F">
              <w:rPr>
                <w:sz w:val="18"/>
                <w:szCs w:val="18"/>
              </w:rPr>
              <w:t xml:space="preserve"> ≤   </w:t>
            </w:r>
            <w:r>
              <w:rPr>
                <w:rFonts w:hint="eastAsia"/>
                <w:sz w:val="18"/>
                <w:szCs w:val="18"/>
              </w:rPr>
              <w:t xml:space="preserve"> </w:t>
            </w:r>
            <w:r w:rsidR="00024F4C" w:rsidRPr="00C3491F">
              <w:rPr>
                <w:sz w:val="18"/>
                <w:szCs w:val="18"/>
              </w:rPr>
              <w:t>w/%</w:t>
            </w:r>
          </w:p>
        </w:tc>
        <w:tc>
          <w:tcPr>
            <w:tcW w:w="5031" w:type="dxa"/>
            <w:tcBorders>
              <w:top w:val="single" w:sz="12" w:space="0" w:color="auto"/>
              <w:bottom w:val="single" w:sz="12" w:space="0" w:color="auto"/>
              <w:right w:val="single" w:sz="12" w:space="0" w:color="auto"/>
            </w:tcBorders>
          </w:tcPr>
          <w:p w14:paraId="3AD02392" w14:textId="77777777" w:rsidR="00024F4C" w:rsidRPr="00C3491F" w:rsidRDefault="00024F4C" w:rsidP="00A73AB3">
            <w:pPr>
              <w:ind w:firstLine="360"/>
              <w:jc w:val="center"/>
              <w:rPr>
                <w:sz w:val="18"/>
                <w:szCs w:val="18"/>
              </w:rPr>
            </w:pPr>
            <w:r w:rsidRPr="00C3491F">
              <w:rPr>
                <w:sz w:val="18"/>
                <w:szCs w:val="18"/>
              </w:rPr>
              <w:t xml:space="preserve"> 0.1</w:t>
            </w:r>
          </w:p>
        </w:tc>
      </w:tr>
      <w:tr w:rsidR="00024F4C" w:rsidRPr="00C3491F" w14:paraId="65B2B8E2" w14:textId="77777777" w:rsidTr="00132058">
        <w:tc>
          <w:tcPr>
            <w:tcW w:w="4540" w:type="dxa"/>
            <w:tcBorders>
              <w:top w:val="single" w:sz="12" w:space="0" w:color="auto"/>
              <w:left w:val="single" w:sz="12" w:space="0" w:color="auto"/>
              <w:bottom w:val="single" w:sz="12" w:space="0" w:color="auto"/>
            </w:tcBorders>
          </w:tcPr>
          <w:p w14:paraId="0FC7D7A6" w14:textId="77777777" w:rsidR="00024F4C" w:rsidRPr="00C3491F" w:rsidRDefault="00024F4C" w:rsidP="00A73AB3">
            <w:pPr>
              <w:ind w:firstLine="360"/>
              <w:rPr>
                <w:sz w:val="18"/>
                <w:szCs w:val="18"/>
              </w:rPr>
            </w:pPr>
            <w:r w:rsidRPr="00C3491F">
              <w:rPr>
                <w:sz w:val="18"/>
                <w:szCs w:val="18"/>
              </w:rPr>
              <w:t>水分，</w:t>
            </w:r>
            <w:r w:rsidRPr="00C3491F">
              <w:rPr>
                <w:sz w:val="18"/>
                <w:szCs w:val="18"/>
              </w:rPr>
              <w:t xml:space="preserve">≤                              </w:t>
            </w:r>
            <w:r>
              <w:rPr>
                <w:rFonts w:hint="eastAsia"/>
                <w:sz w:val="18"/>
                <w:szCs w:val="18"/>
              </w:rPr>
              <w:t xml:space="preserve"> </w:t>
            </w:r>
            <w:r w:rsidRPr="00C3491F">
              <w:rPr>
                <w:sz w:val="18"/>
                <w:szCs w:val="18"/>
              </w:rPr>
              <w:t xml:space="preserve"> w/%</w:t>
            </w:r>
          </w:p>
        </w:tc>
        <w:tc>
          <w:tcPr>
            <w:tcW w:w="5031" w:type="dxa"/>
            <w:tcBorders>
              <w:top w:val="single" w:sz="12" w:space="0" w:color="auto"/>
              <w:bottom w:val="single" w:sz="12" w:space="0" w:color="auto"/>
              <w:right w:val="single" w:sz="12" w:space="0" w:color="auto"/>
            </w:tcBorders>
          </w:tcPr>
          <w:p w14:paraId="00A8C5A3" w14:textId="77777777" w:rsidR="00024F4C" w:rsidRPr="00C3491F" w:rsidRDefault="00024F4C" w:rsidP="00A73AB3">
            <w:pPr>
              <w:ind w:firstLine="360"/>
              <w:jc w:val="center"/>
              <w:rPr>
                <w:sz w:val="18"/>
                <w:szCs w:val="18"/>
              </w:rPr>
            </w:pPr>
            <w:r w:rsidRPr="00C3491F">
              <w:rPr>
                <w:sz w:val="18"/>
                <w:szCs w:val="18"/>
              </w:rPr>
              <w:t>10</w:t>
            </w:r>
          </w:p>
        </w:tc>
      </w:tr>
      <w:tr w:rsidR="00024F4C" w:rsidRPr="00C3491F" w14:paraId="6CB5DBBC" w14:textId="77777777" w:rsidTr="00132058">
        <w:tc>
          <w:tcPr>
            <w:tcW w:w="4540" w:type="dxa"/>
            <w:tcBorders>
              <w:top w:val="single" w:sz="12" w:space="0" w:color="auto"/>
              <w:left w:val="single" w:sz="12" w:space="0" w:color="auto"/>
              <w:bottom w:val="single" w:sz="12" w:space="0" w:color="auto"/>
            </w:tcBorders>
          </w:tcPr>
          <w:p w14:paraId="146B9890" w14:textId="77777777" w:rsidR="00024F4C" w:rsidRPr="00C3491F" w:rsidRDefault="00024F4C" w:rsidP="00A73AB3">
            <w:pPr>
              <w:ind w:firstLine="360"/>
              <w:rPr>
                <w:sz w:val="18"/>
                <w:szCs w:val="18"/>
              </w:rPr>
            </w:pPr>
            <w:r w:rsidRPr="00C3491F">
              <w:rPr>
                <w:sz w:val="18"/>
                <w:szCs w:val="18"/>
              </w:rPr>
              <w:t>烧失量，</w:t>
            </w:r>
            <w:r w:rsidRPr="00C3491F">
              <w:rPr>
                <w:sz w:val="18"/>
                <w:szCs w:val="18"/>
              </w:rPr>
              <w:t xml:space="preserve">≥                             </w:t>
            </w:r>
            <w:r>
              <w:rPr>
                <w:rFonts w:hint="eastAsia"/>
                <w:sz w:val="18"/>
                <w:szCs w:val="18"/>
              </w:rPr>
              <w:t xml:space="preserve"> </w:t>
            </w:r>
            <w:r w:rsidRPr="00C3491F">
              <w:rPr>
                <w:sz w:val="18"/>
                <w:szCs w:val="18"/>
              </w:rPr>
              <w:t>w/%</w:t>
            </w:r>
          </w:p>
        </w:tc>
        <w:tc>
          <w:tcPr>
            <w:tcW w:w="5031" w:type="dxa"/>
            <w:tcBorders>
              <w:top w:val="single" w:sz="12" w:space="0" w:color="auto"/>
              <w:bottom w:val="single" w:sz="12" w:space="0" w:color="auto"/>
              <w:right w:val="single" w:sz="12" w:space="0" w:color="auto"/>
            </w:tcBorders>
          </w:tcPr>
          <w:p w14:paraId="7EC87ED0" w14:textId="77777777" w:rsidR="00024F4C" w:rsidRPr="00C3491F" w:rsidRDefault="00024F4C" w:rsidP="00A73AB3">
            <w:pPr>
              <w:ind w:firstLine="360"/>
              <w:rPr>
                <w:sz w:val="18"/>
                <w:szCs w:val="18"/>
              </w:rPr>
            </w:pPr>
            <w:r w:rsidRPr="00C3491F">
              <w:rPr>
                <w:sz w:val="18"/>
                <w:szCs w:val="18"/>
              </w:rPr>
              <w:t xml:space="preserve">                        33</w:t>
            </w:r>
          </w:p>
        </w:tc>
      </w:tr>
    </w:tbl>
    <w:p w14:paraId="3D7A0208" w14:textId="694315DB" w:rsidR="00B57C62" w:rsidRDefault="00B57C62" w:rsidP="00024F4C">
      <w:pPr>
        <w:ind w:firstLineChars="200" w:firstLine="640"/>
        <w:jc w:val="both"/>
        <w:rPr>
          <w:rFonts w:ascii="Times New Roman" w:eastAsia="仿宋_GB2312" w:hAnsi="Times New Roman"/>
          <w:sz w:val="32"/>
          <w:szCs w:val="32"/>
        </w:rPr>
      </w:pPr>
      <w:r w:rsidRPr="00B57C62">
        <w:rPr>
          <w:rFonts w:ascii="Times New Roman" w:eastAsia="仿宋_GB2312" w:hAnsi="Times New Roman" w:hint="eastAsia"/>
          <w:sz w:val="32"/>
          <w:szCs w:val="32"/>
        </w:rPr>
        <w:t>粒度要求，</w:t>
      </w:r>
      <w:r w:rsidRPr="00B57C62">
        <w:rPr>
          <w:rFonts w:ascii="Times New Roman" w:eastAsia="仿宋_GB2312" w:hAnsi="Times New Roman"/>
          <w:sz w:val="32"/>
          <w:szCs w:val="32"/>
        </w:rPr>
        <w:t>与客户商定</w:t>
      </w:r>
    </w:p>
    <w:p w14:paraId="4B22DE52" w14:textId="74DC2B67" w:rsidR="00EE6A77" w:rsidRPr="00A41DD1" w:rsidRDefault="00EE6A77" w:rsidP="000E3332">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w:t>
      </w:r>
      <w:r w:rsidR="00AE7456">
        <w:rPr>
          <w:rFonts w:ascii="Times New Roman" w:eastAsia="仿宋_GB2312" w:hAnsi="Times New Roman" w:hint="eastAsia"/>
          <w:sz w:val="32"/>
          <w:szCs w:val="32"/>
        </w:rPr>
        <w:t>四</w:t>
      </w:r>
      <w:r w:rsidRPr="00A41DD1">
        <w:rPr>
          <w:rFonts w:ascii="Times New Roman" w:eastAsia="仿宋_GB2312" w:hAnsi="Times New Roman" w:hint="eastAsia"/>
          <w:sz w:val="32"/>
          <w:szCs w:val="32"/>
        </w:rPr>
        <w:t>）</w:t>
      </w:r>
      <w:r w:rsidR="00785818">
        <w:rPr>
          <w:rFonts w:ascii="Times New Roman" w:eastAsia="仿宋_GB2312" w:hAnsi="Times New Roman" w:hint="eastAsia"/>
          <w:sz w:val="32"/>
          <w:szCs w:val="32"/>
        </w:rPr>
        <w:t>检测规则</w:t>
      </w:r>
    </w:p>
    <w:p w14:paraId="265BFB86" w14:textId="77777777" w:rsidR="00CF2178" w:rsidRPr="00CF2178" w:rsidRDefault="00CF2178" w:rsidP="00CF2178">
      <w:pPr>
        <w:ind w:firstLineChars="200" w:firstLine="640"/>
        <w:jc w:val="both"/>
        <w:rPr>
          <w:rFonts w:ascii="Times New Roman" w:eastAsia="仿宋_GB2312" w:hAnsi="Times New Roman"/>
          <w:sz w:val="32"/>
          <w:szCs w:val="32"/>
        </w:rPr>
      </w:pPr>
      <w:r w:rsidRPr="00CF2178">
        <w:rPr>
          <w:rFonts w:ascii="Times New Roman" w:eastAsia="仿宋_GB2312" w:hAnsi="Times New Roman" w:hint="eastAsia"/>
          <w:sz w:val="32"/>
          <w:szCs w:val="32"/>
        </w:rPr>
        <w:t>本标准要求中的所有指标项目均为出厂检验项目，应逐批检验。</w:t>
      </w:r>
    </w:p>
    <w:p w14:paraId="31CCFF2D" w14:textId="77777777" w:rsidR="00CF2178" w:rsidRPr="00CF2178" w:rsidRDefault="00CF2178" w:rsidP="00CF2178">
      <w:pPr>
        <w:ind w:firstLineChars="200" w:firstLine="640"/>
        <w:jc w:val="both"/>
        <w:rPr>
          <w:rFonts w:ascii="Times New Roman" w:eastAsia="仿宋_GB2312" w:hAnsi="Times New Roman"/>
          <w:sz w:val="32"/>
          <w:szCs w:val="32"/>
        </w:rPr>
      </w:pPr>
      <w:r w:rsidRPr="00CF2178">
        <w:rPr>
          <w:rFonts w:ascii="Times New Roman" w:eastAsia="仿宋_GB2312" w:hAnsi="Times New Roman" w:hint="eastAsia"/>
          <w:sz w:val="32"/>
          <w:szCs w:val="32"/>
        </w:rPr>
        <w:t>每批产品不超过</w:t>
      </w:r>
      <w:r w:rsidRPr="00CF2178">
        <w:rPr>
          <w:rFonts w:ascii="Times New Roman" w:eastAsia="仿宋_GB2312" w:hAnsi="Times New Roman" w:hint="eastAsia"/>
          <w:sz w:val="32"/>
          <w:szCs w:val="32"/>
        </w:rPr>
        <w:t>50t</w:t>
      </w:r>
      <w:r w:rsidRPr="00CF2178">
        <w:rPr>
          <w:rFonts w:ascii="Times New Roman" w:eastAsia="仿宋_GB2312" w:hAnsi="Times New Roman" w:hint="eastAsia"/>
          <w:sz w:val="32"/>
          <w:szCs w:val="32"/>
        </w:rPr>
        <w:t>。</w:t>
      </w:r>
    </w:p>
    <w:p w14:paraId="20661D5E" w14:textId="77777777" w:rsidR="00CF2178" w:rsidRPr="00CF2178" w:rsidRDefault="00CF2178" w:rsidP="00CF2178">
      <w:pPr>
        <w:ind w:firstLineChars="200" w:firstLine="640"/>
        <w:jc w:val="both"/>
        <w:rPr>
          <w:rFonts w:ascii="Times New Roman" w:eastAsia="仿宋_GB2312" w:hAnsi="Times New Roman"/>
          <w:sz w:val="32"/>
          <w:szCs w:val="32"/>
        </w:rPr>
      </w:pPr>
      <w:r w:rsidRPr="00CF2178">
        <w:rPr>
          <w:rFonts w:ascii="Times New Roman" w:eastAsia="仿宋_GB2312" w:hAnsi="Times New Roman" w:hint="eastAsia"/>
          <w:sz w:val="32"/>
          <w:szCs w:val="32"/>
        </w:rPr>
        <w:t>按照</w:t>
      </w:r>
      <w:r w:rsidRPr="00CF2178">
        <w:rPr>
          <w:rFonts w:ascii="Times New Roman" w:eastAsia="仿宋_GB2312" w:hAnsi="Times New Roman" w:hint="eastAsia"/>
          <w:sz w:val="32"/>
          <w:szCs w:val="32"/>
        </w:rPr>
        <w:t>GB/T 6678</w:t>
      </w:r>
      <w:r w:rsidRPr="00CF2178">
        <w:rPr>
          <w:rFonts w:ascii="Times New Roman" w:eastAsia="仿宋_GB2312" w:hAnsi="Times New Roman" w:hint="eastAsia"/>
          <w:sz w:val="32"/>
          <w:szCs w:val="32"/>
        </w:rPr>
        <w:t>的规定确定采样单元数，采样时将采样器自包</w:t>
      </w:r>
      <w:r w:rsidRPr="00CF2178">
        <w:rPr>
          <w:rFonts w:ascii="Times New Roman" w:eastAsia="仿宋_GB2312" w:hAnsi="Times New Roman" w:hint="eastAsia"/>
          <w:sz w:val="32"/>
          <w:szCs w:val="32"/>
        </w:rPr>
        <w:lastRenderedPageBreak/>
        <w:t>装袋的中部垂直插入至料层处采样，每袋所取试样不少于</w:t>
      </w:r>
      <w:r w:rsidRPr="00CF2178">
        <w:rPr>
          <w:rFonts w:ascii="Times New Roman" w:eastAsia="仿宋_GB2312" w:hAnsi="Times New Roman" w:hint="eastAsia"/>
          <w:sz w:val="32"/>
          <w:szCs w:val="32"/>
        </w:rPr>
        <w:t>50g</w:t>
      </w:r>
      <w:r w:rsidRPr="00CF2178">
        <w:rPr>
          <w:rFonts w:ascii="Times New Roman" w:eastAsia="仿宋_GB2312" w:hAnsi="Times New Roman" w:hint="eastAsia"/>
          <w:sz w:val="32"/>
          <w:szCs w:val="32"/>
        </w:rPr>
        <w:t>。将所采取的样品混匀，用四分法缩分至约</w:t>
      </w:r>
      <w:r w:rsidRPr="00CF2178">
        <w:rPr>
          <w:rFonts w:ascii="Times New Roman" w:eastAsia="仿宋_GB2312" w:hAnsi="Times New Roman" w:hint="eastAsia"/>
          <w:sz w:val="32"/>
          <w:szCs w:val="32"/>
        </w:rPr>
        <w:t>500g,</w:t>
      </w:r>
      <w:r w:rsidRPr="00CF2178">
        <w:rPr>
          <w:rFonts w:ascii="Times New Roman" w:eastAsia="仿宋_GB2312" w:hAnsi="Times New Roman" w:hint="eastAsia"/>
          <w:sz w:val="32"/>
          <w:szCs w:val="32"/>
        </w:rPr>
        <w:t>分装入两个清洁干燥带磨口塞的广口瓶或自封袋中，密封。瓶上粘贴标签，注明：生产厂名、产品名称、等级、批号、采样日期和采样者姓名。一瓶用于检验，另一瓶保存备查，保存时间根据实际情况确定。</w:t>
      </w:r>
    </w:p>
    <w:p w14:paraId="08816596" w14:textId="77777777" w:rsidR="00CF2178" w:rsidRPr="00CF2178" w:rsidRDefault="00CF2178" w:rsidP="00CF2178">
      <w:pPr>
        <w:ind w:firstLineChars="200" w:firstLine="640"/>
        <w:jc w:val="both"/>
        <w:rPr>
          <w:rFonts w:ascii="Times New Roman" w:eastAsia="仿宋_GB2312" w:hAnsi="Times New Roman"/>
          <w:sz w:val="32"/>
          <w:szCs w:val="32"/>
        </w:rPr>
      </w:pPr>
      <w:r w:rsidRPr="00CF2178">
        <w:rPr>
          <w:rFonts w:ascii="Times New Roman" w:eastAsia="仿宋_GB2312" w:hAnsi="Times New Roman" w:hint="eastAsia"/>
          <w:sz w:val="32"/>
          <w:szCs w:val="32"/>
        </w:rPr>
        <w:t>产品应由质检部按本标准的规定进行检验。应保证每批出厂的产品都符合本标准要求。</w:t>
      </w:r>
    </w:p>
    <w:p w14:paraId="6722D513" w14:textId="77777777" w:rsidR="00CF2178" w:rsidRPr="00CF2178" w:rsidRDefault="00CF2178" w:rsidP="00CF2178">
      <w:pPr>
        <w:ind w:firstLineChars="200" w:firstLine="640"/>
        <w:jc w:val="both"/>
        <w:rPr>
          <w:rFonts w:ascii="Times New Roman" w:eastAsia="仿宋_GB2312" w:hAnsi="Times New Roman"/>
          <w:sz w:val="32"/>
          <w:szCs w:val="32"/>
        </w:rPr>
      </w:pPr>
      <w:r w:rsidRPr="00CF2178">
        <w:rPr>
          <w:rFonts w:ascii="Times New Roman" w:eastAsia="仿宋_GB2312" w:hAnsi="Times New Roman" w:hint="eastAsia"/>
          <w:sz w:val="32"/>
          <w:szCs w:val="32"/>
        </w:rPr>
        <w:t>检验结果如果不符合本标准要求时，应重新自两倍量的采样单元数的包装中采样复验，复验结果不符合本标准要求时，则判定该批产品为不合格。</w:t>
      </w:r>
    </w:p>
    <w:p w14:paraId="4822B79D" w14:textId="658C1C06" w:rsidR="00EE6A77" w:rsidRPr="00A41DD1" w:rsidRDefault="00CF2178" w:rsidP="00CF2178">
      <w:pPr>
        <w:ind w:firstLineChars="200" w:firstLine="640"/>
        <w:jc w:val="both"/>
        <w:rPr>
          <w:rFonts w:ascii="Times New Roman" w:eastAsia="仿宋_GB2312" w:hAnsi="Times New Roman"/>
          <w:sz w:val="32"/>
          <w:szCs w:val="32"/>
        </w:rPr>
      </w:pPr>
      <w:r w:rsidRPr="00CF2178">
        <w:rPr>
          <w:rFonts w:ascii="Times New Roman" w:eastAsia="仿宋_GB2312" w:hAnsi="Times New Roman" w:hint="eastAsia"/>
          <w:sz w:val="32"/>
          <w:szCs w:val="32"/>
        </w:rPr>
        <w:t>应采用</w:t>
      </w:r>
      <w:r w:rsidRPr="00CF2178">
        <w:rPr>
          <w:rFonts w:ascii="Times New Roman" w:eastAsia="仿宋_GB2312" w:hAnsi="Times New Roman" w:hint="eastAsia"/>
          <w:sz w:val="32"/>
          <w:szCs w:val="32"/>
        </w:rPr>
        <w:t>GB/T 8170</w:t>
      </w:r>
      <w:r w:rsidRPr="00CF2178">
        <w:rPr>
          <w:rFonts w:ascii="Times New Roman" w:eastAsia="仿宋_GB2312" w:hAnsi="Times New Roman" w:hint="eastAsia"/>
          <w:sz w:val="32"/>
          <w:szCs w:val="32"/>
        </w:rPr>
        <w:t>规定的修约值比较法判定检验结果是否符合标准</w:t>
      </w:r>
      <w:r w:rsidR="00785818" w:rsidRPr="00785818">
        <w:rPr>
          <w:rFonts w:ascii="Times New Roman" w:eastAsia="仿宋_GB2312" w:hAnsi="Times New Roman" w:hint="eastAsia"/>
          <w:sz w:val="32"/>
          <w:szCs w:val="32"/>
        </w:rPr>
        <w:t>。</w:t>
      </w:r>
    </w:p>
    <w:p w14:paraId="76EAE17E" w14:textId="5FC7F866" w:rsidR="00D604C5" w:rsidRPr="00A41DD1" w:rsidRDefault="00785818" w:rsidP="00D32B94">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w:t>
      </w:r>
      <w:r w:rsidR="00AE7456">
        <w:rPr>
          <w:rFonts w:ascii="Times New Roman" w:eastAsia="仿宋_GB2312" w:hAnsi="Times New Roman" w:hint="eastAsia"/>
          <w:sz w:val="32"/>
          <w:szCs w:val="32"/>
        </w:rPr>
        <w:t>五</w:t>
      </w:r>
      <w:r>
        <w:rPr>
          <w:rFonts w:ascii="Times New Roman" w:eastAsia="仿宋_GB2312" w:hAnsi="Times New Roman" w:hint="eastAsia"/>
          <w:sz w:val="32"/>
          <w:szCs w:val="32"/>
        </w:rPr>
        <w:t>）</w:t>
      </w:r>
      <w:r w:rsidR="00D604C5" w:rsidRPr="00A41DD1">
        <w:rPr>
          <w:rFonts w:ascii="Times New Roman" w:eastAsia="仿宋_GB2312" w:hAnsi="Times New Roman" w:hint="eastAsia"/>
          <w:sz w:val="32"/>
          <w:szCs w:val="32"/>
        </w:rPr>
        <w:t>标识</w:t>
      </w:r>
      <w:r>
        <w:rPr>
          <w:rFonts w:ascii="Times New Roman" w:eastAsia="仿宋_GB2312" w:hAnsi="Times New Roman" w:hint="eastAsia"/>
          <w:sz w:val="32"/>
          <w:szCs w:val="32"/>
        </w:rPr>
        <w:t>和标签</w:t>
      </w:r>
    </w:p>
    <w:p w14:paraId="2BD98859" w14:textId="77777777" w:rsidR="00785818" w:rsidRPr="00785818" w:rsidRDefault="00785818" w:rsidP="00785818">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1.</w:t>
      </w:r>
      <w:r w:rsidRPr="00785818">
        <w:rPr>
          <w:rFonts w:ascii="Times New Roman" w:eastAsia="仿宋_GB2312" w:hAnsi="Times New Roman" w:hint="eastAsia"/>
          <w:sz w:val="32"/>
          <w:szCs w:val="32"/>
        </w:rPr>
        <w:t>标志</w:t>
      </w:r>
    </w:p>
    <w:p w14:paraId="5350959F" w14:textId="13893A14" w:rsidR="00785818" w:rsidRPr="00785818" w:rsidRDefault="00CF2178" w:rsidP="00785818">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三水铝石</w:t>
      </w:r>
      <w:r w:rsidR="00785818" w:rsidRPr="00785818">
        <w:rPr>
          <w:rFonts w:ascii="Times New Roman" w:eastAsia="仿宋_GB2312" w:hAnsi="Times New Roman" w:hint="eastAsia"/>
          <w:sz w:val="32"/>
          <w:szCs w:val="32"/>
        </w:rPr>
        <w:t>包装上应有牢固清晰的标志，内容包括：生产厂名、厂址、产品名称、净含量、批号、生产日期、保质期、本标准编号及</w:t>
      </w:r>
      <w:r w:rsidR="00785818" w:rsidRPr="00785818">
        <w:rPr>
          <w:rFonts w:ascii="Times New Roman" w:eastAsia="仿宋_GB2312" w:hAnsi="Times New Roman" w:hint="eastAsia"/>
          <w:sz w:val="32"/>
          <w:szCs w:val="32"/>
        </w:rPr>
        <w:t>GB/T191</w:t>
      </w:r>
      <w:r w:rsidR="00785818" w:rsidRPr="00785818">
        <w:rPr>
          <w:rFonts w:ascii="Times New Roman" w:eastAsia="仿宋_GB2312" w:hAnsi="Times New Roman" w:hint="eastAsia"/>
          <w:sz w:val="32"/>
          <w:szCs w:val="32"/>
        </w:rPr>
        <w:t>中规定的“怕晒”、“怕雨”标志。</w:t>
      </w:r>
    </w:p>
    <w:p w14:paraId="5588E60D" w14:textId="77777777" w:rsidR="00785818" w:rsidRPr="00785818" w:rsidRDefault="00785818" w:rsidP="00785818">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2.</w:t>
      </w:r>
      <w:r w:rsidRPr="00785818">
        <w:rPr>
          <w:rFonts w:ascii="Times New Roman" w:eastAsia="仿宋_GB2312" w:hAnsi="Times New Roman" w:hint="eastAsia"/>
          <w:sz w:val="32"/>
          <w:szCs w:val="32"/>
        </w:rPr>
        <w:t>质量证明书</w:t>
      </w:r>
    </w:p>
    <w:p w14:paraId="79C3ED90" w14:textId="385C41BF" w:rsidR="00785818" w:rsidRDefault="00785818" w:rsidP="00701408">
      <w:pPr>
        <w:ind w:firstLineChars="200" w:firstLine="640"/>
        <w:jc w:val="both"/>
        <w:rPr>
          <w:rFonts w:ascii="Times New Roman" w:eastAsia="仿宋_GB2312" w:hAnsi="Times New Roman"/>
          <w:sz w:val="32"/>
          <w:szCs w:val="32"/>
        </w:rPr>
      </w:pPr>
      <w:r w:rsidRPr="00785818">
        <w:rPr>
          <w:rFonts w:ascii="Times New Roman" w:eastAsia="仿宋_GB2312" w:hAnsi="Times New Roman" w:hint="eastAsia"/>
          <w:sz w:val="32"/>
          <w:szCs w:val="32"/>
        </w:rPr>
        <w:t>每批出厂的</w:t>
      </w:r>
      <w:r w:rsidR="00CF2178">
        <w:rPr>
          <w:rFonts w:ascii="Times New Roman" w:eastAsia="仿宋_GB2312" w:hAnsi="Times New Roman" w:hint="eastAsia"/>
          <w:sz w:val="32"/>
          <w:szCs w:val="32"/>
        </w:rPr>
        <w:t>三水铝石</w:t>
      </w:r>
      <w:r w:rsidRPr="00785818">
        <w:rPr>
          <w:rFonts w:ascii="Times New Roman" w:eastAsia="仿宋_GB2312" w:hAnsi="Times New Roman" w:hint="eastAsia"/>
          <w:sz w:val="32"/>
          <w:szCs w:val="32"/>
        </w:rPr>
        <w:t>都应附有质量证明书，内容包括：生产厂名、厂址、产品名称、净含量、批号、生产日期、产品符合本标准的证、本标准编号。</w:t>
      </w:r>
    </w:p>
    <w:p w14:paraId="6C7DA439" w14:textId="01C65B43" w:rsidR="00A45D7B" w:rsidRDefault="00785818" w:rsidP="00D32B94">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w:t>
      </w:r>
      <w:r w:rsidR="00AE7456">
        <w:rPr>
          <w:rFonts w:ascii="Times New Roman" w:eastAsia="仿宋_GB2312" w:hAnsi="Times New Roman" w:hint="eastAsia"/>
          <w:sz w:val="32"/>
          <w:szCs w:val="32"/>
        </w:rPr>
        <w:t>六</w:t>
      </w:r>
      <w:r>
        <w:rPr>
          <w:rFonts w:ascii="Times New Roman" w:eastAsia="仿宋_GB2312" w:hAnsi="Times New Roman" w:hint="eastAsia"/>
          <w:sz w:val="32"/>
          <w:szCs w:val="32"/>
        </w:rPr>
        <w:t>）</w:t>
      </w:r>
      <w:r w:rsidR="00A45D7B" w:rsidRPr="00A41DD1">
        <w:rPr>
          <w:rFonts w:ascii="Times New Roman" w:eastAsia="仿宋_GB2312" w:hAnsi="Times New Roman" w:hint="eastAsia"/>
          <w:sz w:val="32"/>
          <w:szCs w:val="32"/>
        </w:rPr>
        <w:t>包装、运输和贮存</w:t>
      </w:r>
    </w:p>
    <w:p w14:paraId="2B1202BD" w14:textId="4D21F6D4" w:rsidR="00785818" w:rsidRPr="00785818" w:rsidRDefault="00785818" w:rsidP="00785818">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lastRenderedPageBreak/>
        <w:t>1.</w:t>
      </w:r>
      <w:r w:rsidR="006E6FD0" w:rsidRPr="006E6FD0">
        <w:rPr>
          <w:rFonts w:ascii="Times New Roman" w:hint="eastAsia"/>
          <w:szCs w:val="20"/>
        </w:rPr>
        <w:t xml:space="preserve"> </w:t>
      </w:r>
      <w:r w:rsidR="00CF2178" w:rsidRPr="00CF2178">
        <w:rPr>
          <w:rFonts w:ascii="Times New Roman" w:eastAsia="仿宋_GB2312" w:hAnsi="Times New Roman" w:hint="eastAsia"/>
          <w:sz w:val="32"/>
          <w:szCs w:val="32"/>
        </w:rPr>
        <w:t>包装金三水铝石采用吨袋包装，与客户协商确定包装量</w:t>
      </w:r>
      <w:r w:rsidRPr="00785818">
        <w:rPr>
          <w:rFonts w:ascii="Times New Roman" w:eastAsia="仿宋_GB2312" w:hAnsi="Times New Roman" w:hint="eastAsia"/>
          <w:sz w:val="32"/>
          <w:szCs w:val="32"/>
        </w:rPr>
        <w:t>。</w:t>
      </w:r>
    </w:p>
    <w:p w14:paraId="6CFFD304" w14:textId="3A38F0FB" w:rsidR="00785818" w:rsidRPr="00785818" w:rsidRDefault="00785818" w:rsidP="00785818">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2.</w:t>
      </w:r>
      <w:r w:rsidR="006E6FD0" w:rsidRPr="006E6FD0">
        <w:rPr>
          <w:rFonts w:ascii="Times New Roman" w:hint="eastAsia"/>
          <w:szCs w:val="20"/>
        </w:rPr>
        <w:t xml:space="preserve"> </w:t>
      </w:r>
      <w:r w:rsidR="00CF2178" w:rsidRPr="00CF2178">
        <w:rPr>
          <w:rFonts w:ascii="Times New Roman" w:eastAsia="仿宋_GB2312" w:hAnsi="Times New Roman" w:hint="eastAsia"/>
          <w:sz w:val="32"/>
          <w:szCs w:val="32"/>
        </w:rPr>
        <w:t>产品包装，薄膜袋用维尼龙绳或与其质量相当的绳两次扎紧，或用与其相当的其他方式封口</w:t>
      </w:r>
      <w:r w:rsidRPr="00785818">
        <w:rPr>
          <w:rFonts w:ascii="Times New Roman" w:eastAsia="仿宋_GB2312" w:hAnsi="Times New Roman" w:hint="eastAsia"/>
          <w:sz w:val="32"/>
          <w:szCs w:val="32"/>
        </w:rPr>
        <w:t>。</w:t>
      </w:r>
    </w:p>
    <w:p w14:paraId="2D4F2FCC" w14:textId="2A4EB6CE" w:rsidR="00785818" w:rsidRDefault="00785818" w:rsidP="00785818">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3.</w:t>
      </w:r>
      <w:r w:rsidR="006E6FD0" w:rsidRPr="006E6FD0">
        <w:rPr>
          <w:rFonts w:ascii="Times New Roman" w:hint="eastAsia"/>
          <w:szCs w:val="20"/>
        </w:rPr>
        <w:t xml:space="preserve"> </w:t>
      </w:r>
      <w:r w:rsidR="00CF2178">
        <w:rPr>
          <w:rFonts w:ascii="Times New Roman" w:eastAsia="仿宋_GB2312" w:hAnsi="Times New Roman" w:hint="eastAsia"/>
          <w:sz w:val="32"/>
          <w:szCs w:val="32"/>
        </w:rPr>
        <w:t>产</w:t>
      </w:r>
      <w:r w:rsidR="00CF2178" w:rsidRPr="00CF2178">
        <w:rPr>
          <w:rFonts w:ascii="Times New Roman" w:eastAsia="仿宋_GB2312" w:hAnsi="Times New Roman" w:hint="eastAsia"/>
          <w:sz w:val="32"/>
          <w:szCs w:val="32"/>
        </w:rPr>
        <w:t>品在运输过程中应有遮盖物，防止日晒、雨淋、受潮</w:t>
      </w:r>
      <w:r w:rsidRPr="00785818">
        <w:rPr>
          <w:rFonts w:ascii="Times New Roman" w:eastAsia="仿宋_GB2312" w:hAnsi="Times New Roman" w:hint="eastAsia"/>
          <w:sz w:val="32"/>
          <w:szCs w:val="32"/>
        </w:rPr>
        <w:t>。</w:t>
      </w:r>
    </w:p>
    <w:p w14:paraId="12925E68" w14:textId="51A8687F" w:rsidR="00CF2178" w:rsidRDefault="00CF2178" w:rsidP="00785818">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4.</w:t>
      </w:r>
      <w:r w:rsidRPr="00CF2178">
        <w:rPr>
          <w:rFonts w:hint="eastAsia"/>
        </w:rPr>
        <w:t xml:space="preserve"> </w:t>
      </w:r>
      <w:r w:rsidRPr="00CF2178">
        <w:rPr>
          <w:rFonts w:ascii="Times New Roman" w:eastAsia="仿宋_GB2312" w:hAnsi="Times New Roman" w:hint="eastAsia"/>
          <w:sz w:val="32"/>
          <w:szCs w:val="32"/>
        </w:rPr>
        <w:t>产品应贮存在通风、干燥的库房内，防止日晒、受潮</w:t>
      </w:r>
      <w:r>
        <w:rPr>
          <w:rFonts w:ascii="Times New Roman" w:eastAsia="仿宋_GB2312" w:hAnsi="Times New Roman" w:hint="eastAsia"/>
          <w:sz w:val="32"/>
          <w:szCs w:val="32"/>
        </w:rPr>
        <w:t>。</w:t>
      </w:r>
    </w:p>
    <w:p w14:paraId="3D08F827" w14:textId="3FCB7D00" w:rsidR="00CF2178" w:rsidRPr="00CF2178" w:rsidRDefault="00CF2178" w:rsidP="00785818">
      <w:pPr>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5.</w:t>
      </w:r>
      <w:r w:rsidRPr="00CF2178">
        <w:rPr>
          <w:rFonts w:hint="eastAsia"/>
        </w:rPr>
        <w:t xml:space="preserve"> </w:t>
      </w:r>
      <w:r w:rsidRPr="00CF2178">
        <w:rPr>
          <w:rFonts w:ascii="Times New Roman" w:eastAsia="仿宋_GB2312" w:hAnsi="Times New Roman" w:hint="eastAsia"/>
          <w:sz w:val="32"/>
          <w:szCs w:val="32"/>
        </w:rPr>
        <w:t>产品在符合本标准规定的包装、运输、贮存条件下，自生产之日起保质期不少于</w:t>
      </w:r>
      <w:r w:rsidRPr="00CF2178">
        <w:rPr>
          <w:rFonts w:ascii="Times New Roman" w:eastAsia="仿宋_GB2312" w:hAnsi="Times New Roman" w:hint="eastAsia"/>
          <w:sz w:val="32"/>
          <w:szCs w:val="32"/>
        </w:rPr>
        <w:t>18</w:t>
      </w:r>
      <w:r w:rsidRPr="00CF2178">
        <w:rPr>
          <w:rFonts w:ascii="Times New Roman" w:eastAsia="仿宋_GB2312" w:hAnsi="Times New Roman" w:hint="eastAsia"/>
          <w:sz w:val="32"/>
          <w:szCs w:val="32"/>
        </w:rPr>
        <w:t>个月</w:t>
      </w:r>
      <w:r>
        <w:rPr>
          <w:rFonts w:ascii="Times New Roman" w:eastAsia="仿宋_GB2312" w:hAnsi="Times New Roman" w:hint="eastAsia"/>
          <w:sz w:val="32"/>
          <w:szCs w:val="32"/>
        </w:rPr>
        <w:t>。</w:t>
      </w:r>
    </w:p>
    <w:p w14:paraId="05450720" w14:textId="77777777" w:rsidR="00A75425" w:rsidRPr="00A41DD1" w:rsidRDefault="00DE142E" w:rsidP="00B47943">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t>四、</w:t>
      </w:r>
      <w:r w:rsidR="00A75425" w:rsidRPr="00A41DD1">
        <w:rPr>
          <w:rFonts w:ascii="Times New Roman" w:eastAsia="黑体" w:hAnsi="Times New Roman" w:cs="Times New Roman" w:hint="eastAsia"/>
          <w:kern w:val="2"/>
          <w:sz w:val="32"/>
          <w:szCs w:val="32"/>
        </w:rPr>
        <w:t>标准中涉及的专利</w:t>
      </w:r>
    </w:p>
    <w:p w14:paraId="442F150A" w14:textId="77777777" w:rsidR="008E548B" w:rsidRPr="00A41DD1" w:rsidRDefault="00C9181B" w:rsidP="00D32B94">
      <w:pPr>
        <w:ind w:firstLineChars="200"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本标准</w:t>
      </w:r>
      <w:r w:rsidR="00174AB5" w:rsidRPr="00A41DD1">
        <w:rPr>
          <w:rFonts w:ascii="Times New Roman" w:eastAsia="仿宋_GB2312" w:hAnsi="Times New Roman" w:hint="eastAsia"/>
          <w:sz w:val="32"/>
          <w:szCs w:val="32"/>
        </w:rPr>
        <w:t>无</w:t>
      </w:r>
      <w:r w:rsidRPr="00A41DD1">
        <w:rPr>
          <w:rFonts w:ascii="Times New Roman" w:eastAsia="仿宋_GB2312" w:hAnsi="Times New Roman" w:hint="eastAsia"/>
          <w:sz w:val="32"/>
          <w:szCs w:val="32"/>
        </w:rPr>
        <w:t>涉及</w:t>
      </w:r>
      <w:r w:rsidR="00920B56" w:rsidRPr="00A41DD1">
        <w:rPr>
          <w:rFonts w:ascii="Times New Roman" w:eastAsia="仿宋_GB2312" w:hAnsi="Times New Roman" w:hint="eastAsia"/>
          <w:sz w:val="32"/>
          <w:szCs w:val="32"/>
        </w:rPr>
        <w:t>专利。</w:t>
      </w:r>
    </w:p>
    <w:p w14:paraId="5D47063C" w14:textId="77777777" w:rsidR="00A75425" w:rsidRDefault="00785818" w:rsidP="00B47943">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Pr>
          <w:rFonts w:ascii="Times New Roman" w:eastAsia="黑体" w:hAnsi="Times New Roman" w:cs="Times New Roman" w:hint="eastAsia"/>
          <w:kern w:val="2"/>
          <w:sz w:val="32"/>
          <w:szCs w:val="32"/>
        </w:rPr>
        <w:t>五</w:t>
      </w:r>
      <w:r w:rsidR="00DE142E" w:rsidRPr="00A41DD1">
        <w:rPr>
          <w:rFonts w:ascii="Times New Roman" w:eastAsia="黑体" w:hAnsi="Times New Roman" w:cs="Times New Roman" w:hint="eastAsia"/>
          <w:kern w:val="2"/>
          <w:sz w:val="32"/>
          <w:szCs w:val="32"/>
        </w:rPr>
        <w:t>、</w:t>
      </w:r>
      <w:r w:rsidR="00EC2D13" w:rsidRPr="00A41DD1">
        <w:rPr>
          <w:rFonts w:ascii="Times New Roman" w:eastAsia="黑体" w:hAnsi="Times New Roman" w:cs="Times New Roman" w:hint="eastAsia"/>
          <w:kern w:val="2"/>
          <w:sz w:val="32"/>
          <w:szCs w:val="32"/>
        </w:rPr>
        <w:t>采用国际标准或国外先进标准的，说明采标程度，以及国内外同类标准水平的对比情况</w:t>
      </w:r>
    </w:p>
    <w:p w14:paraId="08C71154" w14:textId="77777777" w:rsidR="00785818" w:rsidRPr="00785818" w:rsidRDefault="00785818" w:rsidP="00785818">
      <w:r>
        <w:rPr>
          <w:rFonts w:hint="eastAsia"/>
        </w:rPr>
        <w:t xml:space="preserve">     </w:t>
      </w:r>
      <w:r w:rsidRPr="00785818">
        <w:rPr>
          <w:rFonts w:ascii="Times New Roman" w:eastAsia="仿宋_GB2312" w:hAnsi="Times New Roman" w:hint="eastAsia"/>
          <w:sz w:val="32"/>
          <w:szCs w:val="32"/>
        </w:rPr>
        <w:t>无</w:t>
      </w:r>
      <w:r>
        <w:rPr>
          <w:rFonts w:ascii="Times New Roman" w:eastAsia="仿宋_GB2312" w:hAnsi="Times New Roman" w:hint="eastAsia"/>
          <w:sz w:val="32"/>
          <w:szCs w:val="32"/>
        </w:rPr>
        <w:t>。</w:t>
      </w:r>
    </w:p>
    <w:p w14:paraId="57F07BB6" w14:textId="77777777" w:rsidR="00AE6927" w:rsidRPr="00A41DD1" w:rsidRDefault="00DE142E" w:rsidP="00B47943">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t>七、</w:t>
      </w:r>
      <w:r w:rsidR="00EC2D13" w:rsidRPr="00A41DD1">
        <w:rPr>
          <w:rFonts w:ascii="Times New Roman" w:eastAsia="黑体" w:hAnsi="Times New Roman" w:cs="Times New Roman" w:hint="eastAsia"/>
          <w:kern w:val="2"/>
          <w:sz w:val="32"/>
          <w:szCs w:val="32"/>
        </w:rPr>
        <w:t>与现行相关法律、法规、规章及相关标准，特别是强制性标准的协调性</w:t>
      </w:r>
    </w:p>
    <w:p w14:paraId="3FC6D7CC" w14:textId="77777777" w:rsidR="00AE6927" w:rsidRPr="00A41DD1" w:rsidRDefault="00AE6927" w:rsidP="00D22789">
      <w:pPr>
        <w:pStyle w:val="af"/>
        <w:ind w:firstLine="640"/>
        <w:rPr>
          <w:rFonts w:ascii="Times New Roman" w:eastAsia="仿宋_GB2312" w:hAnsi="Times New Roman"/>
          <w:sz w:val="32"/>
          <w:szCs w:val="32"/>
        </w:rPr>
      </w:pPr>
      <w:r w:rsidRPr="00A41DD1">
        <w:rPr>
          <w:rFonts w:ascii="Times New Roman" w:eastAsia="仿宋_GB2312" w:hAnsi="Times New Roman" w:hint="eastAsia"/>
          <w:sz w:val="32"/>
          <w:szCs w:val="32"/>
        </w:rPr>
        <w:t>本标准与现行相关法律、法规、规章及相关标准协调一致。</w:t>
      </w:r>
    </w:p>
    <w:p w14:paraId="4A518F6A" w14:textId="77777777" w:rsidR="000933A2" w:rsidRPr="00A41DD1" w:rsidRDefault="00DE142E" w:rsidP="00B47943">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t>八、</w:t>
      </w:r>
      <w:r w:rsidR="00EC2D13" w:rsidRPr="00A41DD1">
        <w:rPr>
          <w:rFonts w:ascii="Times New Roman" w:eastAsia="黑体" w:hAnsi="Times New Roman" w:cs="Times New Roman" w:hint="eastAsia"/>
          <w:kern w:val="2"/>
          <w:sz w:val="32"/>
          <w:szCs w:val="32"/>
        </w:rPr>
        <w:t>重大分歧意见的处理经过和依据</w:t>
      </w:r>
    </w:p>
    <w:p w14:paraId="35F7BB56" w14:textId="77777777" w:rsidR="009A41D9" w:rsidRPr="00A41DD1" w:rsidRDefault="009A41D9" w:rsidP="00D22789">
      <w:pPr>
        <w:pStyle w:val="af"/>
        <w:ind w:firstLine="640"/>
        <w:rPr>
          <w:rFonts w:ascii="Times New Roman" w:eastAsia="仿宋_GB2312" w:hAnsi="Times New Roman"/>
          <w:sz w:val="32"/>
          <w:szCs w:val="32"/>
        </w:rPr>
      </w:pPr>
      <w:r w:rsidRPr="00A41DD1">
        <w:rPr>
          <w:rFonts w:ascii="Times New Roman" w:eastAsia="仿宋_GB2312" w:hAnsi="Times New Roman" w:hint="eastAsia"/>
          <w:sz w:val="32"/>
          <w:szCs w:val="32"/>
        </w:rPr>
        <w:t>本标准未产生重大分歧意见。</w:t>
      </w:r>
    </w:p>
    <w:p w14:paraId="7BDAA64F" w14:textId="77777777" w:rsidR="00EC2D13" w:rsidRPr="00A41DD1" w:rsidRDefault="00DE142E" w:rsidP="00B47943">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t>九、</w:t>
      </w:r>
      <w:r w:rsidR="00EC2D13" w:rsidRPr="00A41DD1">
        <w:rPr>
          <w:rFonts w:ascii="Times New Roman" w:eastAsia="黑体" w:hAnsi="Times New Roman" w:cs="Times New Roman" w:hint="eastAsia"/>
          <w:kern w:val="2"/>
          <w:sz w:val="32"/>
          <w:szCs w:val="32"/>
        </w:rPr>
        <w:t>标准性质的建议说明</w:t>
      </w:r>
    </w:p>
    <w:p w14:paraId="0E2B1D43" w14:textId="4EE01067" w:rsidR="005F226C" w:rsidRPr="00A41DD1" w:rsidRDefault="00EE52DB" w:rsidP="00D22789">
      <w:pPr>
        <w:pStyle w:val="af"/>
        <w:ind w:firstLine="640"/>
        <w:rPr>
          <w:rFonts w:ascii="Times New Roman" w:eastAsia="仿宋_GB2312" w:hAnsi="Times New Roman"/>
          <w:sz w:val="32"/>
          <w:szCs w:val="32"/>
        </w:rPr>
      </w:pPr>
      <w:r>
        <w:rPr>
          <w:rFonts w:ascii="Times New Roman" w:eastAsia="仿宋_GB2312" w:hAnsi="Times New Roman" w:hint="eastAsia"/>
          <w:sz w:val="32"/>
          <w:szCs w:val="32"/>
        </w:rPr>
        <w:t>无</w:t>
      </w:r>
      <w:r w:rsidR="00456BC8" w:rsidRPr="00A41DD1">
        <w:rPr>
          <w:rFonts w:ascii="Times New Roman" w:eastAsia="仿宋_GB2312" w:hAnsi="Times New Roman" w:hint="eastAsia"/>
          <w:sz w:val="32"/>
          <w:szCs w:val="32"/>
        </w:rPr>
        <w:t>。</w:t>
      </w:r>
    </w:p>
    <w:p w14:paraId="270E50DC" w14:textId="77777777" w:rsidR="00EC2D13" w:rsidRPr="00A41DD1" w:rsidRDefault="00DE142E" w:rsidP="00B47943">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t>十、</w:t>
      </w:r>
      <w:r w:rsidR="00EC2D13" w:rsidRPr="00A41DD1">
        <w:rPr>
          <w:rFonts w:ascii="Times New Roman" w:eastAsia="黑体" w:hAnsi="Times New Roman" w:cs="Times New Roman" w:hint="eastAsia"/>
          <w:kern w:val="2"/>
          <w:sz w:val="32"/>
          <w:szCs w:val="32"/>
        </w:rPr>
        <w:t>贯彻标准的要求和措施建议（包括组织措施、技术措施、过度方法、实施日期等）</w:t>
      </w:r>
    </w:p>
    <w:p w14:paraId="6B40C044" w14:textId="77777777" w:rsidR="00565AF5" w:rsidRDefault="00565AF5" w:rsidP="00565AF5">
      <w:pPr>
        <w:pStyle w:val="af"/>
        <w:ind w:firstLine="640"/>
        <w:jc w:val="both"/>
        <w:rPr>
          <w:rFonts w:ascii="Times New Roman" w:eastAsia="仿宋_GB2312" w:hAnsi="Times New Roman"/>
          <w:sz w:val="32"/>
          <w:szCs w:val="32"/>
        </w:rPr>
      </w:pPr>
      <w:r w:rsidRPr="00A41DD1">
        <w:rPr>
          <w:rFonts w:ascii="Times New Roman" w:eastAsia="仿宋_GB2312" w:hAnsi="Times New Roman" w:hint="eastAsia"/>
          <w:sz w:val="32"/>
          <w:szCs w:val="32"/>
        </w:rPr>
        <w:t>在标准通过有关专家审查并发布实施后，建议加强对该标准</w:t>
      </w:r>
      <w:r w:rsidRPr="00A41DD1">
        <w:rPr>
          <w:rFonts w:ascii="Times New Roman" w:eastAsia="仿宋_GB2312" w:hAnsi="Times New Roman" w:hint="eastAsia"/>
          <w:sz w:val="32"/>
          <w:szCs w:val="32"/>
        </w:rPr>
        <w:lastRenderedPageBreak/>
        <w:t>的宣传力度，强化对相关行业从业人员的培训，使之尽快掌握标准的作用和要点。可采用集中学习、定期培训和派发资料的模式进行标准的宣传和培训。号召和动员企业主动采用本标准，并对外公示按本标准实施管理。</w:t>
      </w:r>
    </w:p>
    <w:p w14:paraId="71A202A1" w14:textId="5250635C" w:rsidR="00EE52DB" w:rsidRDefault="00EE52DB" w:rsidP="00565AF5">
      <w:pPr>
        <w:pStyle w:val="af"/>
        <w:ind w:firstLine="640"/>
        <w:jc w:val="both"/>
        <w:rPr>
          <w:rFonts w:eastAsia="黑体"/>
          <w:sz w:val="32"/>
          <w:szCs w:val="32"/>
          <w:lang w:val="zh-CN"/>
        </w:rPr>
      </w:pPr>
      <w:r w:rsidRPr="00EE52DB">
        <w:rPr>
          <w:rFonts w:ascii="Times New Roman" w:eastAsia="黑体" w:hAnsi="Times New Roman" w:cs="Times New Roman" w:hint="eastAsia"/>
          <w:kern w:val="2"/>
          <w:sz w:val="32"/>
          <w:szCs w:val="32"/>
        </w:rPr>
        <w:t>十一、</w:t>
      </w:r>
      <w:r>
        <w:rPr>
          <w:rFonts w:eastAsia="黑体" w:hint="eastAsia"/>
          <w:sz w:val="32"/>
          <w:szCs w:val="32"/>
          <w:lang w:val="zh-CN"/>
        </w:rPr>
        <w:t>与企业的标准的差异</w:t>
      </w:r>
    </w:p>
    <w:p w14:paraId="59878C7B" w14:textId="40253E26" w:rsidR="00764447" w:rsidRDefault="00764447" w:rsidP="002A551A">
      <w:pPr>
        <w:widowControl/>
        <w:autoSpaceDE/>
        <w:autoSpaceDN/>
        <w:adjustRightInd/>
        <w:rPr>
          <w:rFonts w:ascii="Times New Roman" w:eastAsia="仿宋_GB2312" w:hAnsi="Times New Roman"/>
          <w:sz w:val="32"/>
          <w:szCs w:val="32"/>
        </w:rPr>
        <w:sectPr w:rsidR="00764447" w:rsidSect="00764447">
          <w:footerReference w:type="default" r:id="rId10"/>
          <w:pgSz w:w="11906" w:h="16838"/>
          <w:pgMar w:top="1304" w:right="1418" w:bottom="1304" w:left="1418" w:header="851" w:footer="992" w:gutter="0"/>
          <w:cols w:space="425"/>
          <w:docGrid w:type="lines" w:linePitch="312"/>
        </w:sectPr>
      </w:pPr>
    </w:p>
    <w:p w14:paraId="4585D30D" w14:textId="77777777" w:rsidR="00E60DF6" w:rsidRDefault="00E60DF6" w:rsidP="00565AF5">
      <w:pPr>
        <w:pStyle w:val="af"/>
        <w:ind w:firstLine="640"/>
        <w:jc w:val="both"/>
        <w:rPr>
          <w:rFonts w:ascii="Times New Roman" w:eastAsia="仿宋_GB2312" w:hAnsi="Times New Roman"/>
          <w:sz w:val="32"/>
          <w:szCs w:val="32"/>
        </w:rPr>
        <w:sectPr w:rsidR="00E60DF6" w:rsidSect="00AE7456">
          <w:pgSz w:w="16838" w:h="11906" w:orient="landscape"/>
          <w:pgMar w:top="1418" w:right="1304" w:bottom="1418" w:left="1304" w:header="851" w:footer="992" w:gutter="0"/>
          <w:cols w:space="425"/>
          <w:docGrid w:type="linesAndChars" w:linePitch="312"/>
        </w:sectPr>
      </w:pPr>
    </w:p>
    <w:p w14:paraId="2E1CE152" w14:textId="06AFB76E" w:rsidR="00EC2D13" w:rsidRDefault="00DE142E" w:rsidP="00565AF5">
      <w:pPr>
        <w:pStyle w:val="af"/>
        <w:ind w:firstLine="640"/>
        <w:jc w:val="both"/>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lastRenderedPageBreak/>
        <w:t>十</w:t>
      </w:r>
      <w:r w:rsidR="00EE52DB">
        <w:rPr>
          <w:rFonts w:ascii="Times New Roman" w:eastAsia="黑体" w:hAnsi="Times New Roman" w:cs="Times New Roman" w:hint="eastAsia"/>
          <w:kern w:val="2"/>
          <w:sz w:val="32"/>
          <w:szCs w:val="32"/>
        </w:rPr>
        <w:t>二</w:t>
      </w:r>
      <w:r w:rsidRPr="00A41DD1">
        <w:rPr>
          <w:rFonts w:ascii="Times New Roman" w:eastAsia="黑体" w:hAnsi="Times New Roman" w:cs="Times New Roman" w:hint="eastAsia"/>
          <w:kern w:val="2"/>
          <w:sz w:val="32"/>
          <w:szCs w:val="32"/>
        </w:rPr>
        <w:t>、</w:t>
      </w:r>
      <w:r w:rsidR="009A41D9" w:rsidRPr="00A41DD1">
        <w:rPr>
          <w:rFonts w:ascii="Times New Roman" w:eastAsia="黑体" w:hAnsi="Times New Roman" w:cs="Times New Roman" w:hint="eastAsia"/>
          <w:kern w:val="2"/>
          <w:sz w:val="32"/>
          <w:szCs w:val="32"/>
        </w:rPr>
        <w:t>无</w:t>
      </w:r>
      <w:r w:rsidR="00EC2D13" w:rsidRPr="00A41DD1">
        <w:rPr>
          <w:rFonts w:ascii="Times New Roman" w:eastAsia="黑体" w:hAnsi="Times New Roman" w:cs="Times New Roman" w:hint="eastAsia"/>
          <w:kern w:val="2"/>
          <w:sz w:val="32"/>
          <w:szCs w:val="32"/>
        </w:rPr>
        <w:t>废止现行相关标准的建议</w:t>
      </w:r>
    </w:p>
    <w:p w14:paraId="24FCE0EE" w14:textId="77777777" w:rsidR="00785818" w:rsidRPr="00785818" w:rsidRDefault="00785818" w:rsidP="00565AF5">
      <w:pPr>
        <w:pStyle w:val="af"/>
        <w:ind w:firstLine="640"/>
        <w:jc w:val="both"/>
        <w:rPr>
          <w:rFonts w:ascii="Times New Roman" w:eastAsia="仿宋_GB2312" w:hAnsi="Times New Roman"/>
          <w:sz w:val="32"/>
          <w:szCs w:val="32"/>
        </w:rPr>
      </w:pPr>
      <w:r w:rsidRPr="00785818">
        <w:rPr>
          <w:rFonts w:ascii="Times New Roman" w:eastAsia="仿宋_GB2312" w:hAnsi="Times New Roman" w:hint="eastAsia"/>
          <w:sz w:val="32"/>
          <w:szCs w:val="32"/>
        </w:rPr>
        <w:t>无</w:t>
      </w:r>
      <w:r>
        <w:rPr>
          <w:rFonts w:ascii="Times New Roman" w:eastAsia="仿宋_GB2312" w:hAnsi="Times New Roman" w:hint="eastAsia"/>
          <w:sz w:val="32"/>
          <w:szCs w:val="32"/>
        </w:rPr>
        <w:t>。</w:t>
      </w:r>
    </w:p>
    <w:p w14:paraId="144DD1A5" w14:textId="5B1E90F7" w:rsidR="0091631B" w:rsidRPr="00A41DD1" w:rsidRDefault="00DE142E" w:rsidP="00B47943">
      <w:pPr>
        <w:autoSpaceDE/>
        <w:autoSpaceDN/>
        <w:adjustRightInd/>
        <w:spacing w:line="360" w:lineRule="auto"/>
        <w:ind w:firstLineChars="200" w:firstLine="640"/>
        <w:jc w:val="both"/>
        <w:outlineLvl w:val="0"/>
        <w:rPr>
          <w:rFonts w:ascii="Times New Roman" w:eastAsia="黑体" w:hAnsi="Times New Roman" w:cs="Times New Roman"/>
          <w:kern w:val="2"/>
          <w:sz w:val="32"/>
          <w:szCs w:val="32"/>
        </w:rPr>
      </w:pPr>
      <w:r w:rsidRPr="00A41DD1">
        <w:rPr>
          <w:rFonts w:ascii="Times New Roman" w:eastAsia="黑体" w:hAnsi="Times New Roman" w:cs="Times New Roman" w:hint="eastAsia"/>
          <w:kern w:val="2"/>
          <w:sz w:val="32"/>
          <w:szCs w:val="32"/>
        </w:rPr>
        <w:t>十</w:t>
      </w:r>
      <w:r w:rsidR="00EE52DB">
        <w:rPr>
          <w:rFonts w:ascii="Times New Roman" w:eastAsia="黑体" w:hAnsi="Times New Roman" w:cs="Times New Roman" w:hint="eastAsia"/>
          <w:kern w:val="2"/>
          <w:sz w:val="32"/>
          <w:szCs w:val="32"/>
        </w:rPr>
        <w:t>三</w:t>
      </w:r>
      <w:r w:rsidRPr="00A41DD1">
        <w:rPr>
          <w:rFonts w:ascii="Times New Roman" w:eastAsia="黑体" w:hAnsi="Times New Roman" w:cs="Times New Roman" w:hint="eastAsia"/>
          <w:kern w:val="2"/>
          <w:sz w:val="32"/>
          <w:szCs w:val="32"/>
        </w:rPr>
        <w:t>、</w:t>
      </w:r>
      <w:r w:rsidR="00EC2D13" w:rsidRPr="00A41DD1">
        <w:rPr>
          <w:rFonts w:ascii="Times New Roman" w:eastAsia="黑体" w:hAnsi="Times New Roman" w:cs="Times New Roman" w:hint="eastAsia"/>
          <w:kern w:val="2"/>
          <w:sz w:val="32"/>
          <w:szCs w:val="32"/>
        </w:rPr>
        <w:t>其它应予说明的事项</w:t>
      </w:r>
    </w:p>
    <w:p w14:paraId="08706FDA" w14:textId="77777777" w:rsidR="00D4089D" w:rsidRPr="00A41DD1" w:rsidRDefault="002A6059" w:rsidP="00D4089D">
      <w:pPr>
        <w:pStyle w:val="af"/>
        <w:ind w:firstLine="640"/>
        <w:rPr>
          <w:rFonts w:ascii="Times New Roman" w:eastAsia="仿宋_GB2312" w:hAnsi="Times New Roman"/>
          <w:sz w:val="32"/>
          <w:szCs w:val="32"/>
        </w:rPr>
      </w:pPr>
      <w:r w:rsidRPr="00A41DD1">
        <w:rPr>
          <w:rFonts w:ascii="Times New Roman" w:eastAsia="仿宋_GB2312" w:hAnsi="Times New Roman" w:hint="eastAsia"/>
          <w:sz w:val="32"/>
          <w:szCs w:val="32"/>
        </w:rPr>
        <w:t>暂无。</w:t>
      </w:r>
    </w:p>
    <w:p w14:paraId="5C7FA78E" w14:textId="77777777" w:rsidR="00D4089D" w:rsidRPr="00A41DD1" w:rsidRDefault="00D4089D">
      <w:pPr>
        <w:widowControl/>
        <w:autoSpaceDE/>
        <w:autoSpaceDN/>
        <w:adjustRightInd/>
        <w:rPr>
          <w:rFonts w:ascii="Times New Roman" w:eastAsia="仿宋_GB2312" w:hAnsi="Times New Roman"/>
          <w:sz w:val="32"/>
          <w:szCs w:val="32"/>
        </w:rPr>
      </w:pPr>
    </w:p>
    <w:sectPr w:rsidR="00D4089D" w:rsidRPr="00A41DD1" w:rsidSect="002668C8">
      <w:pgSz w:w="11906" w:h="16838"/>
      <w:pgMar w:top="1304" w:right="1418" w:bottom="130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F5CC3" w14:textId="77777777" w:rsidR="00BD6150" w:rsidRDefault="00BD6150" w:rsidP="00213472">
      <w:r>
        <w:separator/>
      </w:r>
    </w:p>
  </w:endnote>
  <w:endnote w:type="continuationSeparator" w:id="0">
    <w:p w14:paraId="159B2B67" w14:textId="77777777" w:rsidR="00BD6150" w:rsidRDefault="00BD6150" w:rsidP="00213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475040"/>
      <w:docPartObj>
        <w:docPartGallery w:val="Page Numbers (Bottom of Page)"/>
        <w:docPartUnique/>
      </w:docPartObj>
    </w:sdtPr>
    <w:sdtContent>
      <w:p w14:paraId="2E952E94" w14:textId="32F12B91" w:rsidR="00EC6C0A" w:rsidRDefault="00EC6C0A">
        <w:pPr>
          <w:pStyle w:val="ad"/>
          <w:jc w:val="center"/>
        </w:pPr>
        <w:r>
          <w:fldChar w:fldCharType="begin"/>
        </w:r>
        <w:r>
          <w:instrText>PAGE   \* MERGEFORMAT</w:instrText>
        </w:r>
        <w:r>
          <w:fldChar w:fldCharType="separate"/>
        </w:r>
        <w:r>
          <w:rPr>
            <w:lang w:val="zh-CN"/>
          </w:rPr>
          <w:t>2</w:t>
        </w:r>
        <w:r>
          <w:fldChar w:fldCharType="end"/>
        </w:r>
      </w:p>
    </w:sdtContent>
  </w:sdt>
  <w:p w14:paraId="150638C0" w14:textId="77777777" w:rsidR="00EC6C0A" w:rsidRDefault="00EC6C0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C6D44" w14:textId="77777777" w:rsidR="00BD6150" w:rsidRDefault="00BD6150" w:rsidP="00213472">
      <w:r>
        <w:separator/>
      </w:r>
    </w:p>
  </w:footnote>
  <w:footnote w:type="continuationSeparator" w:id="0">
    <w:p w14:paraId="43C7F708" w14:textId="77777777" w:rsidR="00BD6150" w:rsidRDefault="00BD6150" w:rsidP="00213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541BC"/>
    <w:multiLevelType w:val="hybridMultilevel"/>
    <w:tmpl w:val="3AC4E786"/>
    <w:lvl w:ilvl="0" w:tplc="8C1ED34A">
      <w:start w:val="1"/>
      <w:numFmt w:val="bullet"/>
      <w:lvlText w:val=""/>
      <w:lvlJc w:val="left"/>
      <w:pPr>
        <w:tabs>
          <w:tab w:val="num" w:pos="720"/>
        </w:tabs>
        <w:ind w:left="720" w:hanging="360"/>
      </w:pPr>
      <w:rPr>
        <w:rFonts w:ascii="Wingdings" w:hAnsi="Wingdings" w:hint="default"/>
      </w:rPr>
    </w:lvl>
    <w:lvl w:ilvl="1" w:tplc="4C0609C2" w:tentative="1">
      <w:start w:val="1"/>
      <w:numFmt w:val="bullet"/>
      <w:lvlText w:val=""/>
      <w:lvlJc w:val="left"/>
      <w:pPr>
        <w:tabs>
          <w:tab w:val="num" w:pos="1440"/>
        </w:tabs>
        <w:ind w:left="1440" w:hanging="360"/>
      </w:pPr>
      <w:rPr>
        <w:rFonts w:ascii="Wingdings" w:hAnsi="Wingdings" w:hint="default"/>
      </w:rPr>
    </w:lvl>
    <w:lvl w:ilvl="2" w:tplc="C07E3C8C" w:tentative="1">
      <w:start w:val="1"/>
      <w:numFmt w:val="bullet"/>
      <w:lvlText w:val=""/>
      <w:lvlJc w:val="left"/>
      <w:pPr>
        <w:tabs>
          <w:tab w:val="num" w:pos="2160"/>
        </w:tabs>
        <w:ind w:left="2160" w:hanging="360"/>
      </w:pPr>
      <w:rPr>
        <w:rFonts w:ascii="Wingdings" w:hAnsi="Wingdings" w:hint="default"/>
      </w:rPr>
    </w:lvl>
    <w:lvl w:ilvl="3" w:tplc="42E6E9EC" w:tentative="1">
      <w:start w:val="1"/>
      <w:numFmt w:val="bullet"/>
      <w:lvlText w:val=""/>
      <w:lvlJc w:val="left"/>
      <w:pPr>
        <w:tabs>
          <w:tab w:val="num" w:pos="2880"/>
        </w:tabs>
        <w:ind w:left="2880" w:hanging="360"/>
      </w:pPr>
      <w:rPr>
        <w:rFonts w:ascii="Wingdings" w:hAnsi="Wingdings" w:hint="default"/>
      </w:rPr>
    </w:lvl>
    <w:lvl w:ilvl="4" w:tplc="B66AB4D8" w:tentative="1">
      <w:start w:val="1"/>
      <w:numFmt w:val="bullet"/>
      <w:lvlText w:val=""/>
      <w:lvlJc w:val="left"/>
      <w:pPr>
        <w:tabs>
          <w:tab w:val="num" w:pos="3600"/>
        </w:tabs>
        <w:ind w:left="3600" w:hanging="360"/>
      </w:pPr>
      <w:rPr>
        <w:rFonts w:ascii="Wingdings" w:hAnsi="Wingdings" w:hint="default"/>
      </w:rPr>
    </w:lvl>
    <w:lvl w:ilvl="5" w:tplc="6B9820D4" w:tentative="1">
      <w:start w:val="1"/>
      <w:numFmt w:val="bullet"/>
      <w:lvlText w:val=""/>
      <w:lvlJc w:val="left"/>
      <w:pPr>
        <w:tabs>
          <w:tab w:val="num" w:pos="4320"/>
        </w:tabs>
        <w:ind w:left="4320" w:hanging="360"/>
      </w:pPr>
      <w:rPr>
        <w:rFonts w:ascii="Wingdings" w:hAnsi="Wingdings" w:hint="default"/>
      </w:rPr>
    </w:lvl>
    <w:lvl w:ilvl="6" w:tplc="B75245B8" w:tentative="1">
      <w:start w:val="1"/>
      <w:numFmt w:val="bullet"/>
      <w:lvlText w:val=""/>
      <w:lvlJc w:val="left"/>
      <w:pPr>
        <w:tabs>
          <w:tab w:val="num" w:pos="5040"/>
        </w:tabs>
        <w:ind w:left="5040" w:hanging="360"/>
      </w:pPr>
      <w:rPr>
        <w:rFonts w:ascii="Wingdings" w:hAnsi="Wingdings" w:hint="default"/>
      </w:rPr>
    </w:lvl>
    <w:lvl w:ilvl="7" w:tplc="23B402EA" w:tentative="1">
      <w:start w:val="1"/>
      <w:numFmt w:val="bullet"/>
      <w:lvlText w:val=""/>
      <w:lvlJc w:val="left"/>
      <w:pPr>
        <w:tabs>
          <w:tab w:val="num" w:pos="5760"/>
        </w:tabs>
        <w:ind w:left="5760" w:hanging="360"/>
      </w:pPr>
      <w:rPr>
        <w:rFonts w:ascii="Wingdings" w:hAnsi="Wingdings" w:hint="default"/>
      </w:rPr>
    </w:lvl>
    <w:lvl w:ilvl="8" w:tplc="25AED6A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2E2595"/>
    <w:multiLevelType w:val="hybridMultilevel"/>
    <w:tmpl w:val="124EA914"/>
    <w:lvl w:ilvl="0" w:tplc="FA2A9F70">
      <w:start w:val="1"/>
      <w:numFmt w:val="bullet"/>
      <w:lvlText w:val=""/>
      <w:lvlJc w:val="left"/>
      <w:pPr>
        <w:tabs>
          <w:tab w:val="num" w:pos="720"/>
        </w:tabs>
        <w:ind w:left="720" w:hanging="360"/>
      </w:pPr>
      <w:rPr>
        <w:rFonts w:ascii="Wingdings" w:hAnsi="Wingdings" w:hint="default"/>
      </w:rPr>
    </w:lvl>
    <w:lvl w:ilvl="1" w:tplc="2B081B70" w:tentative="1">
      <w:start w:val="1"/>
      <w:numFmt w:val="bullet"/>
      <w:lvlText w:val=""/>
      <w:lvlJc w:val="left"/>
      <w:pPr>
        <w:tabs>
          <w:tab w:val="num" w:pos="1440"/>
        </w:tabs>
        <w:ind w:left="1440" w:hanging="360"/>
      </w:pPr>
      <w:rPr>
        <w:rFonts w:ascii="Wingdings" w:hAnsi="Wingdings" w:hint="default"/>
      </w:rPr>
    </w:lvl>
    <w:lvl w:ilvl="2" w:tplc="F76EB9D4" w:tentative="1">
      <w:start w:val="1"/>
      <w:numFmt w:val="bullet"/>
      <w:lvlText w:val=""/>
      <w:lvlJc w:val="left"/>
      <w:pPr>
        <w:tabs>
          <w:tab w:val="num" w:pos="2160"/>
        </w:tabs>
        <w:ind w:left="2160" w:hanging="360"/>
      </w:pPr>
      <w:rPr>
        <w:rFonts w:ascii="Wingdings" w:hAnsi="Wingdings" w:hint="default"/>
      </w:rPr>
    </w:lvl>
    <w:lvl w:ilvl="3" w:tplc="9636304E" w:tentative="1">
      <w:start w:val="1"/>
      <w:numFmt w:val="bullet"/>
      <w:lvlText w:val=""/>
      <w:lvlJc w:val="left"/>
      <w:pPr>
        <w:tabs>
          <w:tab w:val="num" w:pos="2880"/>
        </w:tabs>
        <w:ind w:left="2880" w:hanging="360"/>
      </w:pPr>
      <w:rPr>
        <w:rFonts w:ascii="Wingdings" w:hAnsi="Wingdings" w:hint="default"/>
      </w:rPr>
    </w:lvl>
    <w:lvl w:ilvl="4" w:tplc="934A21A0" w:tentative="1">
      <w:start w:val="1"/>
      <w:numFmt w:val="bullet"/>
      <w:lvlText w:val=""/>
      <w:lvlJc w:val="left"/>
      <w:pPr>
        <w:tabs>
          <w:tab w:val="num" w:pos="3600"/>
        </w:tabs>
        <w:ind w:left="3600" w:hanging="360"/>
      </w:pPr>
      <w:rPr>
        <w:rFonts w:ascii="Wingdings" w:hAnsi="Wingdings" w:hint="default"/>
      </w:rPr>
    </w:lvl>
    <w:lvl w:ilvl="5" w:tplc="6FE296C6" w:tentative="1">
      <w:start w:val="1"/>
      <w:numFmt w:val="bullet"/>
      <w:lvlText w:val=""/>
      <w:lvlJc w:val="left"/>
      <w:pPr>
        <w:tabs>
          <w:tab w:val="num" w:pos="4320"/>
        </w:tabs>
        <w:ind w:left="4320" w:hanging="360"/>
      </w:pPr>
      <w:rPr>
        <w:rFonts w:ascii="Wingdings" w:hAnsi="Wingdings" w:hint="default"/>
      </w:rPr>
    </w:lvl>
    <w:lvl w:ilvl="6" w:tplc="8E1C40B0" w:tentative="1">
      <w:start w:val="1"/>
      <w:numFmt w:val="bullet"/>
      <w:lvlText w:val=""/>
      <w:lvlJc w:val="left"/>
      <w:pPr>
        <w:tabs>
          <w:tab w:val="num" w:pos="5040"/>
        </w:tabs>
        <w:ind w:left="5040" w:hanging="360"/>
      </w:pPr>
      <w:rPr>
        <w:rFonts w:ascii="Wingdings" w:hAnsi="Wingdings" w:hint="default"/>
      </w:rPr>
    </w:lvl>
    <w:lvl w:ilvl="7" w:tplc="31FA9F02" w:tentative="1">
      <w:start w:val="1"/>
      <w:numFmt w:val="bullet"/>
      <w:lvlText w:val=""/>
      <w:lvlJc w:val="left"/>
      <w:pPr>
        <w:tabs>
          <w:tab w:val="num" w:pos="5760"/>
        </w:tabs>
        <w:ind w:left="5760" w:hanging="360"/>
      </w:pPr>
      <w:rPr>
        <w:rFonts w:ascii="Wingdings" w:hAnsi="Wingdings" w:hint="default"/>
      </w:rPr>
    </w:lvl>
    <w:lvl w:ilvl="8" w:tplc="93BE5DE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3B594F"/>
    <w:multiLevelType w:val="hybridMultilevel"/>
    <w:tmpl w:val="0FA2FEE4"/>
    <w:lvl w:ilvl="0" w:tplc="19D66A42">
      <w:start w:val="1"/>
      <w:numFmt w:val="bullet"/>
      <w:lvlText w:val="•"/>
      <w:lvlJc w:val="left"/>
      <w:pPr>
        <w:tabs>
          <w:tab w:val="num" w:pos="720"/>
        </w:tabs>
        <w:ind w:left="720" w:hanging="360"/>
      </w:pPr>
      <w:rPr>
        <w:rFonts w:ascii="Arial" w:hAnsi="Arial" w:hint="default"/>
      </w:rPr>
    </w:lvl>
    <w:lvl w:ilvl="1" w:tplc="FBBAD882" w:tentative="1">
      <w:start w:val="1"/>
      <w:numFmt w:val="bullet"/>
      <w:lvlText w:val="•"/>
      <w:lvlJc w:val="left"/>
      <w:pPr>
        <w:tabs>
          <w:tab w:val="num" w:pos="1440"/>
        </w:tabs>
        <w:ind w:left="1440" w:hanging="360"/>
      </w:pPr>
      <w:rPr>
        <w:rFonts w:ascii="Arial" w:hAnsi="Arial" w:hint="default"/>
      </w:rPr>
    </w:lvl>
    <w:lvl w:ilvl="2" w:tplc="A05A06AE" w:tentative="1">
      <w:start w:val="1"/>
      <w:numFmt w:val="bullet"/>
      <w:lvlText w:val="•"/>
      <w:lvlJc w:val="left"/>
      <w:pPr>
        <w:tabs>
          <w:tab w:val="num" w:pos="2160"/>
        </w:tabs>
        <w:ind w:left="2160" w:hanging="360"/>
      </w:pPr>
      <w:rPr>
        <w:rFonts w:ascii="Arial" w:hAnsi="Arial" w:hint="default"/>
      </w:rPr>
    </w:lvl>
    <w:lvl w:ilvl="3" w:tplc="8362B6BA" w:tentative="1">
      <w:start w:val="1"/>
      <w:numFmt w:val="bullet"/>
      <w:lvlText w:val="•"/>
      <w:lvlJc w:val="left"/>
      <w:pPr>
        <w:tabs>
          <w:tab w:val="num" w:pos="2880"/>
        </w:tabs>
        <w:ind w:left="2880" w:hanging="360"/>
      </w:pPr>
      <w:rPr>
        <w:rFonts w:ascii="Arial" w:hAnsi="Arial" w:hint="default"/>
      </w:rPr>
    </w:lvl>
    <w:lvl w:ilvl="4" w:tplc="81E6F4F6" w:tentative="1">
      <w:start w:val="1"/>
      <w:numFmt w:val="bullet"/>
      <w:lvlText w:val="•"/>
      <w:lvlJc w:val="left"/>
      <w:pPr>
        <w:tabs>
          <w:tab w:val="num" w:pos="3600"/>
        </w:tabs>
        <w:ind w:left="3600" w:hanging="360"/>
      </w:pPr>
      <w:rPr>
        <w:rFonts w:ascii="Arial" w:hAnsi="Arial" w:hint="default"/>
      </w:rPr>
    </w:lvl>
    <w:lvl w:ilvl="5" w:tplc="4D786D74" w:tentative="1">
      <w:start w:val="1"/>
      <w:numFmt w:val="bullet"/>
      <w:lvlText w:val="•"/>
      <w:lvlJc w:val="left"/>
      <w:pPr>
        <w:tabs>
          <w:tab w:val="num" w:pos="4320"/>
        </w:tabs>
        <w:ind w:left="4320" w:hanging="360"/>
      </w:pPr>
      <w:rPr>
        <w:rFonts w:ascii="Arial" w:hAnsi="Arial" w:hint="default"/>
      </w:rPr>
    </w:lvl>
    <w:lvl w:ilvl="6" w:tplc="747293A6" w:tentative="1">
      <w:start w:val="1"/>
      <w:numFmt w:val="bullet"/>
      <w:lvlText w:val="•"/>
      <w:lvlJc w:val="left"/>
      <w:pPr>
        <w:tabs>
          <w:tab w:val="num" w:pos="5040"/>
        </w:tabs>
        <w:ind w:left="5040" w:hanging="360"/>
      </w:pPr>
      <w:rPr>
        <w:rFonts w:ascii="Arial" w:hAnsi="Arial" w:hint="default"/>
      </w:rPr>
    </w:lvl>
    <w:lvl w:ilvl="7" w:tplc="E9D2AF1C" w:tentative="1">
      <w:start w:val="1"/>
      <w:numFmt w:val="bullet"/>
      <w:lvlText w:val="•"/>
      <w:lvlJc w:val="left"/>
      <w:pPr>
        <w:tabs>
          <w:tab w:val="num" w:pos="5760"/>
        </w:tabs>
        <w:ind w:left="5760" w:hanging="360"/>
      </w:pPr>
      <w:rPr>
        <w:rFonts w:ascii="Arial" w:hAnsi="Arial" w:hint="default"/>
      </w:rPr>
    </w:lvl>
    <w:lvl w:ilvl="8" w:tplc="5E0C5E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9419B3"/>
    <w:multiLevelType w:val="hybridMultilevel"/>
    <w:tmpl w:val="3D08D5EC"/>
    <w:lvl w:ilvl="0" w:tplc="80604A94">
      <w:start w:val="1"/>
      <w:numFmt w:val="bullet"/>
      <w:lvlText w:val=""/>
      <w:lvlJc w:val="left"/>
      <w:pPr>
        <w:tabs>
          <w:tab w:val="num" w:pos="720"/>
        </w:tabs>
        <w:ind w:left="720" w:hanging="360"/>
      </w:pPr>
      <w:rPr>
        <w:rFonts w:ascii="Wingdings" w:hAnsi="Wingdings" w:hint="default"/>
      </w:rPr>
    </w:lvl>
    <w:lvl w:ilvl="1" w:tplc="623AB18C" w:tentative="1">
      <w:start w:val="1"/>
      <w:numFmt w:val="bullet"/>
      <w:lvlText w:val=""/>
      <w:lvlJc w:val="left"/>
      <w:pPr>
        <w:tabs>
          <w:tab w:val="num" w:pos="1440"/>
        </w:tabs>
        <w:ind w:left="1440" w:hanging="360"/>
      </w:pPr>
      <w:rPr>
        <w:rFonts w:ascii="Wingdings" w:hAnsi="Wingdings" w:hint="default"/>
      </w:rPr>
    </w:lvl>
    <w:lvl w:ilvl="2" w:tplc="BA4CA9B6" w:tentative="1">
      <w:start w:val="1"/>
      <w:numFmt w:val="bullet"/>
      <w:lvlText w:val=""/>
      <w:lvlJc w:val="left"/>
      <w:pPr>
        <w:tabs>
          <w:tab w:val="num" w:pos="2160"/>
        </w:tabs>
        <w:ind w:left="2160" w:hanging="360"/>
      </w:pPr>
      <w:rPr>
        <w:rFonts w:ascii="Wingdings" w:hAnsi="Wingdings" w:hint="default"/>
      </w:rPr>
    </w:lvl>
    <w:lvl w:ilvl="3" w:tplc="444C9CD8" w:tentative="1">
      <w:start w:val="1"/>
      <w:numFmt w:val="bullet"/>
      <w:lvlText w:val=""/>
      <w:lvlJc w:val="left"/>
      <w:pPr>
        <w:tabs>
          <w:tab w:val="num" w:pos="2880"/>
        </w:tabs>
        <w:ind w:left="2880" w:hanging="360"/>
      </w:pPr>
      <w:rPr>
        <w:rFonts w:ascii="Wingdings" w:hAnsi="Wingdings" w:hint="default"/>
      </w:rPr>
    </w:lvl>
    <w:lvl w:ilvl="4" w:tplc="84785D9C" w:tentative="1">
      <w:start w:val="1"/>
      <w:numFmt w:val="bullet"/>
      <w:lvlText w:val=""/>
      <w:lvlJc w:val="left"/>
      <w:pPr>
        <w:tabs>
          <w:tab w:val="num" w:pos="3600"/>
        </w:tabs>
        <w:ind w:left="3600" w:hanging="360"/>
      </w:pPr>
      <w:rPr>
        <w:rFonts w:ascii="Wingdings" w:hAnsi="Wingdings" w:hint="default"/>
      </w:rPr>
    </w:lvl>
    <w:lvl w:ilvl="5" w:tplc="8E2A46FA" w:tentative="1">
      <w:start w:val="1"/>
      <w:numFmt w:val="bullet"/>
      <w:lvlText w:val=""/>
      <w:lvlJc w:val="left"/>
      <w:pPr>
        <w:tabs>
          <w:tab w:val="num" w:pos="4320"/>
        </w:tabs>
        <w:ind w:left="4320" w:hanging="360"/>
      </w:pPr>
      <w:rPr>
        <w:rFonts w:ascii="Wingdings" w:hAnsi="Wingdings" w:hint="default"/>
      </w:rPr>
    </w:lvl>
    <w:lvl w:ilvl="6" w:tplc="7778D372" w:tentative="1">
      <w:start w:val="1"/>
      <w:numFmt w:val="bullet"/>
      <w:lvlText w:val=""/>
      <w:lvlJc w:val="left"/>
      <w:pPr>
        <w:tabs>
          <w:tab w:val="num" w:pos="5040"/>
        </w:tabs>
        <w:ind w:left="5040" w:hanging="360"/>
      </w:pPr>
      <w:rPr>
        <w:rFonts w:ascii="Wingdings" w:hAnsi="Wingdings" w:hint="default"/>
      </w:rPr>
    </w:lvl>
    <w:lvl w:ilvl="7" w:tplc="68563B40" w:tentative="1">
      <w:start w:val="1"/>
      <w:numFmt w:val="bullet"/>
      <w:lvlText w:val=""/>
      <w:lvlJc w:val="left"/>
      <w:pPr>
        <w:tabs>
          <w:tab w:val="num" w:pos="5760"/>
        </w:tabs>
        <w:ind w:left="5760" w:hanging="360"/>
      </w:pPr>
      <w:rPr>
        <w:rFonts w:ascii="Wingdings" w:hAnsi="Wingdings" w:hint="default"/>
      </w:rPr>
    </w:lvl>
    <w:lvl w:ilvl="8" w:tplc="8786C28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C91163"/>
    <w:multiLevelType w:val="multilevel"/>
    <w:tmpl w:val="141A858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1560" w:firstLine="0"/>
      </w:pPr>
      <w:rPr>
        <w:rFonts w:ascii="黑体" w:eastAsia="黑体" w:hAnsi="Times New Roman" w:hint="eastAsia"/>
        <w:b w:val="0"/>
        <w:i w:val="0"/>
        <w:sz w:val="21"/>
      </w:rPr>
    </w:lvl>
    <w:lvl w:ilvl="3">
      <w:start w:val="1"/>
      <w:numFmt w:val="decimal"/>
      <w:pStyle w:val="a2"/>
      <w:suff w:val="nothing"/>
      <w:lvlText w:val="%1.%2.%3.%4　"/>
      <w:lvlJc w:val="left"/>
      <w:pPr>
        <w:ind w:left="993" w:firstLine="0"/>
      </w:pPr>
      <w:rPr>
        <w:rFonts w:ascii="黑体" w:eastAsia="黑体" w:hAnsi="Times New Roman" w:hint="eastAsia"/>
        <w:b w:val="0"/>
        <w:i w:val="0"/>
        <w:sz w:val="21"/>
      </w:rPr>
    </w:lvl>
    <w:lvl w:ilvl="4">
      <w:start w:val="1"/>
      <w:numFmt w:val="decimal"/>
      <w:pStyle w:val="a3"/>
      <w:suff w:val="nothing"/>
      <w:lvlText w:val="%1.%2.%3.%4.%5　"/>
      <w:lvlJc w:val="left"/>
      <w:pPr>
        <w:ind w:left="851"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3BD34DCF"/>
    <w:multiLevelType w:val="hybridMultilevel"/>
    <w:tmpl w:val="80407E9E"/>
    <w:lvl w:ilvl="0" w:tplc="DB4C87EC">
      <w:start w:val="1"/>
      <w:numFmt w:val="bullet"/>
      <w:lvlText w:val=""/>
      <w:lvlJc w:val="left"/>
      <w:pPr>
        <w:tabs>
          <w:tab w:val="num" w:pos="720"/>
        </w:tabs>
        <w:ind w:left="720" w:hanging="360"/>
      </w:pPr>
      <w:rPr>
        <w:rFonts w:ascii="Wingdings" w:hAnsi="Wingdings" w:hint="default"/>
      </w:rPr>
    </w:lvl>
    <w:lvl w:ilvl="1" w:tplc="E9C4C810" w:tentative="1">
      <w:start w:val="1"/>
      <w:numFmt w:val="bullet"/>
      <w:lvlText w:val=""/>
      <w:lvlJc w:val="left"/>
      <w:pPr>
        <w:tabs>
          <w:tab w:val="num" w:pos="1440"/>
        </w:tabs>
        <w:ind w:left="1440" w:hanging="360"/>
      </w:pPr>
      <w:rPr>
        <w:rFonts w:ascii="Wingdings" w:hAnsi="Wingdings" w:hint="default"/>
      </w:rPr>
    </w:lvl>
    <w:lvl w:ilvl="2" w:tplc="892CDF72" w:tentative="1">
      <w:start w:val="1"/>
      <w:numFmt w:val="bullet"/>
      <w:lvlText w:val=""/>
      <w:lvlJc w:val="left"/>
      <w:pPr>
        <w:tabs>
          <w:tab w:val="num" w:pos="2160"/>
        </w:tabs>
        <w:ind w:left="2160" w:hanging="360"/>
      </w:pPr>
      <w:rPr>
        <w:rFonts w:ascii="Wingdings" w:hAnsi="Wingdings" w:hint="default"/>
      </w:rPr>
    </w:lvl>
    <w:lvl w:ilvl="3" w:tplc="97226126" w:tentative="1">
      <w:start w:val="1"/>
      <w:numFmt w:val="bullet"/>
      <w:lvlText w:val=""/>
      <w:lvlJc w:val="left"/>
      <w:pPr>
        <w:tabs>
          <w:tab w:val="num" w:pos="2880"/>
        </w:tabs>
        <w:ind w:left="2880" w:hanging="360"/>
      </w:pPr>
      <w:rPr>
        <w:rFonts w:ascii="Wingdings" w:hAnsi="Wingdings" w:hint="default"/>
      </w:rPr>
    </w:lvl>
    <w:lvl w:ilvl="4" w:tplc="706072BE" w:tentative="1">
      <w:start w:val="1"/>
      <w:numFmt w:val="bullet"/>
      <w:lvlText w:val=""/>
      <w:lvlJc w:val="left"/>
      <w:pPr>
        <w:tabs>
          <w:tab w:val="num" w:pos="3600"/>
        </w:tabs>
        <w:ind w:left="3600" w:hanging="360"/>
      </w:pPr>
      <w:rPr>
        <w:rFonts w:ascii="Wingdings" w:hAnsi="Wingdings" w:hint="default"/>
      </w:rPr>
    </w:lvl>
    <w:lvl w:ilvl="5" w:tplc="87182416" w:tentative="1">
      <w:start w:val="1"/>
      <w:numFmt w:val="bullet"/>
      <w:lvlText w:val=""/>
      <w:lvlJc w:val="left"/>
      <w:pPr>
        <w:tabs>
          <w:tab w:val="num" w:pos="4320"/>
        </w:tabs>
        <w:ind w:left="4320" w:hanging="360"/>
      </w:pPr>
      <w:rPr>
        <w:rFonts w:ascii="Wingdings" w:hAnsi="Wingdings" w:hint="default"/>
      </w:rPr>
    </w:lvl>
    <w:lvl w:ilvl="6" w:tplc="B928CA7C" w:tentative="1">
      <w:start w:val="1"/>
      <w:numFmt w:val="bullet"/>
      <w:lvlText w:val=""/>
      <w:lvlJc w:val="left"/>
      <w:pPr>
        <w:tabs>
          <w:tab w:val="num" w:pos="5040"/>
        </w:tabs>
        <w:ind w:left="5040" w:hanging="360"/>
      </w:pPr>
      <w:rPr>
        <w:rFonts w:ascii="Wingdings" w:hAnsi="Wingdings" w:hint="default"/>
      </w:rPr>
    </w:lvl>
    <w:lvl w:ilvl="7" w:tplc="A372E54C" w:tentative="1">
      <w:start w:val="1"/>
      <w:numFmt w:val="bullet"/>
      <w:lvlText w:val=""/>
      <w:lvlJc w:val="left"/>
      <w:pPr>
        <w:tabs>
          <w:tab w:val="num" w:pos="5760"/>
        </w:tabs>
        <w:ind w:left="5760" w:hanging="360"/>
      </w:pPr>
      <w:rPr>
        <w:rFonts w:ascii="Wingdings" w:hAnsi="Wingdings" w:hint="default"/>
      </w:rPr>
    </w:lvl>
    <w:lvl w:ilvl="8" w:tplc="3D5EB28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3F0EF8"/>
    <w:multiLevelType w:val="hybridMultilevel"/>
    <w:tmpl w:val="F0EAD4DA"/>
    <w:lvl w:ilvl="0" w:tplc="32CAFDDC">
      <w:start w:val="1"/>
      <w:numFmt w:val="bullet"/>
      <w:lvlText w:val=""/>
      <w:lvlJc w:val="left"/>
      <w:pPr>
        <w:tabs>
          <w:tab w:val="num" w:pos="720"/>
        </w:tabs>
        <w:ind w:left="720" w:hanging="360"/>
      </w:pPr>
      <w:rPr>
        <w:rFonts w:ascii="Wingdings" w:hAnsi="Wingdings" w:hint="default"/>
      </w:rPr>
    </w:lvl>
    <w:lvl w:ilvl="1" w:tplc="88582C66" w:tentative="1">
      <w:start w:val="1"/>
      <w:numFmt w:val="bullet"/>
      <w:lvlText w:val=""/>
      <w:lvlJc w:val="left"/>
      <w:pPr>
        <w:tabs>
          <w:tab w:val="num" w:pos="1440"/>
        </w:tabs>
        <w:ind w:left="1440" w:hanging="360"/>
      </w:pPr>
      <w:rPr>
        <w:rFonts w:ascii="Wingdings" w:hAnsi="Wingdings" w:hint="default"/>
      </w:rPr>
    </w:lvl>
    <w:lvl w:ilvl="2" w:tplc="AF40AEDE" w:tentative="1">
      <w:start w:val="1"/>
      <w:numFmt w:val="bullet"/>
      <w:lvlText w:val=""/>
      <w:lvlJc w:val="left"/>
      <w:pPr>
        <w:tabs>
          <w:tab w:val="num" w:pos="2160"/>
        </w:tabs>
        <w:ind w:left="2160" w:hanging="360"/>
      </w:pPr>
      <w:rPr>
        <w:rFonts w:ascii="Wingdings" w:hAnsi="Wingdings" w:hint="default"/>
      </w:rPr>
    </w:lvl>
    <w:lvl w:ilvl="3" w:tplc="ECF4CFE2" w:tentative="1">
      <w:start w:val="1"/>
      <w:numFmt w:val="bullet"/>
      <w:lvlText w:val=""/>
      <w:lvlJc w:val="left"/>
      <w:pPr>
        <w:tabs>
          <w:tab w:val="num" w:pos="2880"/>
        </w:tabs>
        <w:ind w:left="2880" w:hanging="360"/>
      </w:pPr>
      <w:rPr>
        <w:rFonts w:ascii="Wingdings" w:hAnsi="Wingdings" w:hint="default"/>
      </w:rPr>
    </w:lvl>
    <w:lvl w:ilvl="4" w:tplc="9294C922" w:tentative="1">
      <w:start w:val="1"/>
      <w:numFmt w:val="bullet"/>
      <w:lvlText w:val=""/>
      <w:lvlJc w:val="left"/>
      <w:pPr>
        <w:tabs>
          <w:tab w:val="num" w:pos="3600"/>
        </w:tabs>
        <w:ind w:left="3600" w:hanging="360"/>
      </w:pPr>
      <w:rPr>
        <w:rFonts w:ascii="Wingdings" w:hAnsi="Wingdings" w:hint="default"/>
      </w:rPr>
    </w:lvl>
    <w:lvl w:ilvl="5" w:tplc="BF629414" w:tentative="1">
      <w:start w:val="1"/>
      <w:numFmt w:val="bullet"/>
      <w:lvlText w:val=""/>
      <w:lvlJc w:val="left"/>
      <w:pPr>
        <w:tabs>
          <w:tab w:val="num" w:pos="4320"/>
        </w:tabs>
        <w:ind w:left="4320" w:hanging="360"/>
      </w:pPr>
      <w:rPr>
        <w:rFonts w:ascii="Wingdings" w:hAnsi="Wingdings" w:hint="default"/>
      </w:rPr>
    </w:lvl>
    <w:lvl w:ilvl="6" w:tplc="5C7A18E0" w:tentative="1">
      <w:start w:val="1"/>
      <w:numFmt w:val="bullet"/>
      <w:lvlText w:val=""/>
      <w:lvlJc w:val="left"/>
      <w:pPr>
        <w:tabs>
          <w:tab w:val="num" w:pos="5040"/>
        </w:tabs>
        <w:ind w:left="5040" w:hanging="360"/>
      </w:pPr>
      <w:rPr>
        <w:rFonts w:ascii="Wingdings" w:hAnsi="Wingdings" w:hint="default"/>
      </w:rPr>
    </w:lvl>
    <w:lvl w:ilvl="7" w:tplc="99A82886" w:tentative="1">
      <w:start w:val="1"/>
      <w:numFmt w:val="bullet"/>
      <w:lvlText w:val=""/>
      <w:lvlJc w:val="left"/>
      <w:pPr>
        <w:tabs>
          <w:tab w:val="num" w:pos="5760"/>
        </w:tabs>
        <w:ind w:left="5760" w:hanging="360"/>
      </w:pPr>
      <w:rPr>
        <w:rFonts w:ascii="Wingdings" w:hAnsi="Wingdings" w:hint="default"/>
      </w:rPr>
    </w:lvl>
    <w:lvl w:ilvl="8" w:tplc="E33055B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1F1E74"/>
    <w:multiLevelType w:val="hybridMultilevel"/>
    <w:tmpl w:val="DB2EF6BA"/>
    <w:lvl w:ilvl="0" w:tplc="F2DCA442">
      <w:start w:val="1"/>
      <w:numFmt w:val="bullet"/>
      <w:lvlText w:val=""/>
      <w:lvlJc w:val="left"/>
      <w:pPr>
        <w:tabs>
          <w:tab w:val="num" w:pos="720"/>
        </w:tabs>
        <w:ind w:left="720" w:hanging="360"/>
      </w:pPr>
      <w:rPr>
        <w:rFonts w:ascii="Wingdings" w:hAnsi="Wingdings" w:hint="default"/>
      </w:rPr>
    </w:lvl>
    <w:lvl w:ilvl="1" w:tplc="0E5648CC" w:tentative="1">
      <w:start w:val="1"/>
      <w:numFmt w:val="bullet"/>
      <w:lvlText w:val=""/>
      <w:lvlJc w:val="left"/>
      <w:pPr>
        <w:tabs>
          <w:tab w:val="num" w:pos="1440"/>
        </w:tabs>
        <w:ind w:left="1440" w:hanging="360"/>
      </w:pPr>
      <w:rPr>
        <w:rFonts w:ascii="Wingdings" w:hAnsi="Wingdings" w:hint="default"/>
      </w:rPr>
    </w:lvl>
    <w:lvl w:ilvl="2" w:tplc="40E8910E" w:tentative="1">
      <w:start w:val="1"/>
      <w:numFmt w:val="bullet"/>
      <w:lvlText w:val=""/>
      <w:lvlJc w:val="left"/>
      <w:pPr>
        <w:tabs>
          <w:tab w:val="num" w:pos="2160"/>
        </w:tabs>
        <w:ind w:left="2160" w:hanging="360"/>
      </w:pPr>
      <w:rPr>
        <w:rFonts w:ascii="Wingdings" w:hAnsi="Wingdings" w:hint="default"/>
      </w:rPr>
    </w:lvl>
    <w:lvl w:ilvl="3" w:tplc="2ACAF6D2" w:tentative="1">
      <w:start w:val="1"/>
      <w:numFmt w:val="bullet"/>
      <w:lvlText w:val=""/>
      <w:lvlJc w:val="left"/>
      <w:pPr>
        <w:tabs>
          <w:tab w:val="num" w:pos="2880"/>
        </w:tabs>
        <w:ind w:left="2880" w:hanging="360"/>
      </w:pPr>
      <w:rPr>
        <w:rFonts w:ascii="Wingdings" w:hAnsi="Wingdings" w:hint="default"/>
      </w:rPr>
    </w:lvl>
    <w:lvl w:ilvl="4" w:tplc="6D20BFB6" w:tentative="1">
      <w:start w:val="1"/>
      <w:numFmt w:val="bullet"/>
      <w:lvlText w:val=""/>
      <w:lvlJc w:val="left"/>
      <w:pPr>
        <w:tabs>
          <w:tab w:val="num" w:pos="3600"/>
        </w:tabs>
        <w:ind w:left="3600" w:hanging="360"/>
      </w:pPr>
      <w:rPr>
        <w:rFonts w:ascii="Wingdings" w:hAnsi="Wingdings" w:hint="default"/>
      </w:rPr>
    </w:lvl>
    <w:lvl w:ilvl="5" w:tplc="194E0A58" w:tentative="1">
      <w:start w:val="1"/>
      <w:numFmt w:val="bullet"/>
      <w:lvlText w:val=""/>
      <w:lvlJc w:val="left"/>
      <w:pPr>
        <w:tabs>
          <w:tab w:val="num" w:pos="4320"/>
        </w:tabs>
        <w:ind w:left="4320" w:hanging="360"/>
      </w:pPr>
      <w:rPr>
        <w:rFonts w:ascii="Wingdings" w:hAnsi="Wingdings" w:hint="default"/>
      </w:rPr>
    </w:lvl>
    <w:lvl w:ilvl="6" w:tplc="4B60F6A2" w:tentative="1">
      <w:start w:val="1"/>
      <w:numFmt w:val="bullet"/>
      <w:lvlText w:val=""/>
      <w:lvlJc w:val="left"/>
      <w:pPr>
        <w:tabs>
          <w:tab w:val="num" w:pos="5040"/>
        </w:tabs>
        <w:ind w:left="5040" w:hanging="360"/>
      </w:pPr>
      <w:rPr>
        <w:rFonts w:ascii="Wingdings" w:hAnsi="Wingdings" w:hint="default"/>
      </w:rPr>
    </w:lvl>
    <w:lvl w:ilvl="7" w:tplc="5594A87E" w:tentative="1">
      <w:start w:val="1"/>
      <w:numFmt w:val="bullet"/>
      <w:lvlText w:val=""/>
      <w:lvlJc w:val="left"/>
      <w:pPr>
        <w:tabs>
          <w:tab w:val="num" w:pos="5760"/>
        </w:tabs>
        <w:ind w:left="5760" w:hanging="360"/>
      </w:pPr>
      <w:rPr>
        <w:rFonts w:ascii="Wingdings" w:hAnsi="Wingdings" w:hint="default"/>
      </w:rPr>
    </w:lvl>
    <w:lvl w:ilvl="8" w:tplc="6E728AA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7C2AF5"/>
    <w:multiLevelType w:val="multilevel"/>
    <w:tmpl w:val="5AB41562"/>
    <w:lvl w:ilvl="0">
      <w:start w:val="1"/>
      <w:numFmt w:val="decimal"/>
      <w:pStyle w:val="a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560C5960"/>
    <w:multiLevelType w:val="hybridMultilevel"/>
    <w:tmpl w:val="B81EEE16"/>
    <w:lvl w:ilvl="0" w:tplc="50A896C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15:restartNumberingAfterBreak="0">
    <w:nsid w:val="646260FA"/>
    <w:multiLevelType w:val="multilevel"/>
    <w:tmpl w:val="4FB2BAD6"/>
    <w:lvl w:ilvl="0">
      <w:start w:val="1"/>
      <w:numFmt w:val="decimal"/>
      <w:pStyle w:val="a6"/>
      <w:suff w:val="nothing"/>
      <w:lvlText w:val="表%1　"/>
      <w:lvlJc w:val="left"/>
      <w:pPr>
        <w:ind w:left="1985" w:firstLine="0"/>
      </w:pPr>
      <w:rPr>
        <w:rFonts w:ascii="楷体_GB2312" w:eastAsia="楷体_GB2312" w:hAnsiTheme="minorEastAsia" w:hint="eastAsia"/>
        <w:b w:val="0"/>
        <w:i w:val="0"/>
        <w:sz w:val="28"/>
        <w:szCs w:val="28"/>
      </w:rPr>
    </w:lvl>
    <w:lvl w:ilvl="1">
      <w:start w:val="1"/>
      <w:numFmt w:val="decimal"/>
      <w:lvlText w:val="%1.%2"/>
      <w:lvlJc w:val="left"/>
      <w:pPr>
        <w:tabs>
          <w:tab w:val="num" w:pos="4537"/>
        </w:tabs>
        <w:ind w:left="4537" w:hanging="567"/>
      </w:pPr>
      <w:rPr>
        <w:rFonts w:hint="eastAsia"/>
      </w:rPr>
    </w:lvl>
    <w:lvl w:ilvl="2">
      <w:start w:val="1"/>
      <w:numFmt w:val="decimal"/>
      <w:lvlText w:val="%1.%2.%3"/>
      <w:lvlJc w:val="left"/>
      <w:pPr>
        <w:tabs>
          <w:tab w:val="num" w:pos="4963"/>
        </w:tabs>
        <w:ind w:left="4963" w:hanging="567"/>
      </w:pPr>
      <w:rPr>
        <w:rFonts w:hint="eastAsia"/>
      </w:rPr>
    </w:lvl>
    <w:lvl w:ilvl="3">
      <w:start w:val="1"/>
      <w:numFmt w:val="decimal"/>
      <w:lvlText w:val="%1.%2.%3.%4"/>
      <w:lvlJc w:val="left"/>
      <w:pPr>
        <w:tabs>
          <w:tab w:val="num" w:pos="5529"/>
        </w:tabs>
        <w:ind w:left="5529" w:hanging="708"/>
      </w:pPr>
      <w:rPr>
        <w:rFonts w:hint="eastAsia"/>
      </w:rPr>
    </w:lvl>
    <w:lvl w:ilvl="4">
      <w:start w:val="1"/>
      <w:numFmt w:val="decimal"/>
      <w:lvlText w:val="%1.%2.%3.%4.%5"/>
      <w:lvlJc w:val="left"/>
      <w:pPr>
        <w:tabs>
          <w:tab w:val="num" w:pos="6096"/>
        </w:tabs>
        <w:ind w:left="6096" w:hanging="850"/>
      </w:pPr>
      <w:rPr>
        <w:rFonts w:hint="eastAsia"/>
      </w:rPr>
    </w:lvl>
    <w:lvl w:ilvl="5">
      <w:start w:val="1"/>
      <w:numFmt w:val="decimal"/>
      <w:lvlText w:val="%1.%2.%3.%4.%5.%6"/>
      <w:lvlJc w:val="left"/>
      <w:pPr>
        <w:tabs>
          <w:tab w:val="num" w:pos="6805"/>
        </w:tabs>
        <w:ind w:left="6805" w:hanging="1134"/>
      </w:pPr>
      <w:rPr>
        <w:rFonts w:hint="eastAsia"/>
      </w:rPr>
    </w:lvl>
    <w:lvl w:ilvl="6">
      <w:start w:val="1"/>
      <w:numFmt w:val="decimal"/>
      <w:lvlText w:val="%1.%2.%3.%4.%5.%6.%7"/>
      <w:lvlJc w:val="left"/>
      <w:pPr>
        <w:tabs>
          <w:tab w:val="num" w:pos="7372"/>
        </w:tabs>
        <w:ind w:left="7372" w:hanging="1276"/>
      </w:pPr>
      <w:rPr>
        <w:rFonts w:hint="eastAsia"/>
      </w:rPr>
    </w:lvl>
    <w:lvl w:ilvl="7">
      <w:start w:val="1"/>
      <w:numFmt w:val="decimal"/>
      <w:lvlText w:val="%1.%2.%3.%4.%5.%6.%7.%8"/>
      <w:lvlJc w:val="left"/>
      <w:pPr>
        <w:tabs>
          <w:tab w:val="num" w:pos="7939"/>
        </w:tabs>
        <w:ind w:left="7939" w:hanging="1418"/>
      </w:pPr>
      <w:rPr>
        <w:rFonts w:hint="eastAsia"/>
      </w:rPr>
    </w:lvl>
    <w:lvl w:ilvl="8">
      <w:start w:val="1"/>
      <w:numFmt w:val="decimal"/>
      <w:lvlText w:val="%1.%2.%3.%4.%5.%6.%7.%8.%9"/>
      <w:lvlJc w:val="left"/>
      <w:pPr>
        <w:tabs>
          <w:tab w:val="num" w:pos="8647"/>
        </w:tabs>
        <w:ind w:left="8647" w:hanging="1700"/>
      </w:pPr>
      <w:rPr>
        <w:rFonts w:hint="eastAsia"/>
      </w:rPr>
    </w:lvl>
  </w:abstractNum>
  <w:abstractNum w:abstractNumId="11" w15:restartNumberingAfterBreak="0">
    <w:nsid w:val="6FB42832"/>
    <w:multiLevelType w:val="hybridMultilevel"/>
    <w:tmpl w:val="50D0CC9E"/>
    <w:lvl w:ilvl="0" w:tplc="2912FE26">
      <w:start w:val="1"/>
      <w:numFmt w:val="japaneseCounting"/>
      <w:lvlText w:val="%1、"/>
      <w:lvlJc w:val="left"/>
      <w:pPr>
        <w:ind w:left="720" w:hanging="720"/>
      </w:pPr>
      <w:rPr>
        <w:rFonts w:hint="default"/>
      </w:rPr>
    </w:lvl>
    <w:lvl w:ilvl="1" w:tplc="6BA2A072">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34D2C0A"/>
    <w:multiLevelType w:val="hybridMultilevel"/>
    <w:tmpl w:val="AFE45178"/>
    <w:lvl w:ilvl="0" w:tplc="EEDE6AC0">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77D505F4"/>
    <w:multiLevelType w:val="hybridMultilevel"/>
    <w:tmpl w:val="355214EE"/>
    <w:lvl w:ilvl="0" w:tplc="A8CAC48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F9C65B7"/>
    <w:multiLevelType w:val="hybridMultilevel"/>
    <w:tmpl w:val="D702F0BE"/>
    <w:lvl w:ilvl="0" w:tplc="64348F06">
      <w:start w:val="1"/>
      <w:numFmt w:val="bullet"/>
      <w:lvlText w:val=""/>
      <w:lvlJc w:val="left"/>
      <w:pPr>
        <w:tabs>
          <w:tab w:val="num" w:pos="720"/>
        </w:tabs>
        <w:ind w:left="720" w:hanging="360"/>
      </w:pPr>
      <w:rPr>
        <w:rFonts w:ascii="Wingdings" w:hAnsi="Wingdings" w:hint="default"/>
      </w:rPr>
    </w:lvl>
    <w:lvl w:ilvl="1" w:tplc="453EEE1E" w:tentative="1">
      <w:start w:val="1"/>
      <w:numFmt w:val="bullet"/>
      <w:lvlText w:val=""/>
      <w:lvlJc w:val="left"/>
      <w:pPr>
        <w:tabs>
          <w:tab w:val="num" w:pos="1440"/>
        </w:tabs>
        <w:ind w:left="1440" w:hanging="360"/>
      </w:pPr>
      <w:rPr>
        <w:rFonts w:ascii="Wingdings" w:hAnsi="Wingdings" w:hint="default"/>
      </w:rPr>
    </w:lvl>
    <w:lvl w:ilvl="2" w:tplc="87A2BF38" w:tentative="1">
      <w:start w:val="1"/>
      <w:numFmt w:val="bullet"/>
      <w:lvlText w:val=""/>
      <w:lvlJc w:val="left"/>
      <w:pPr>
        <w:tabs>
          <w:tab w:val="num" w:pos="2160"/>
        </w:tabs>
        <w:ind w:left="2160" w:hanging="360"/>
      </w:pPr>
      <w:rPr>
        <w:rFonts w:ascii="Wingdings" w:hAnsi="Wingdings" w:hint="default"/>
      </w:rPr>
    </w:lvl>
    <w:lvl w:ilvl="3" w:tplc="53380D94" w:tentative="1">
      <w:start w:val="1"/>
      <w:numFmt w:val="bullet"/>
      <w:lvlText w:val=""/>
      <w:lvlJc w:val="left"/>
      <w:pPr>
        <w:tabs>
          <w:tab w:val="num" w:pos="2880"/>
        </w:tabs>
        <w:ind w:left="2880" w:hanging="360"/>
      </w:pPr>
      <w:rPr>
        <w:rFonts w:ascii="Wingdings" w:hAnsi="Wingdings" w:hint="default"/>
      </w:rPr>
    </w:lvl>
    <w:lvl w:ilvl="4" w:tplc="5BF8C508" w:tentative="1">
      <w:start w:val="1"/>
      <w:numFmt w:val="bullet"/>
      <w:lvlText w:val=""/>
      <w:lvlJc w:val="left"/>
      <w:pPr>
        <w:tabs>
          <w:tab w:val="num" w:pos="3600"/>
        </w:tabs>
        <w:ind w:left="3600" w:hanging="360"/>
      </w:pPr>
      <w:rPr>
        <w:rFonts w:ascii="Wingdings" w:hAnsi="Wingdings" w:hint="default"/>
      </w:rPr>
    </w:lvl>
    <w:lvl w:ilvl="5" w:tplc="5582BC0E" w:tentative="1">
      <w:start w:val="1"/>
      <w:numFmt w:val="bullet"/>
      <w:lvlText w:val=""/>
      <w:lvlJc w:val="left"/>
      <w:pPr>
        <w:tabs>
          <w:tab w:val="num" w:pos="4320"/>
        </w:tabs>
        <w:ind w:left="4320" w:hanging="360"/>
      </w:pPr>
      <w:rPr>
        <w:rFonts w:ascii="Wingdings" w:hAnsi="Wingdings" w:hint="default"/>
      </w:rPr>
    </w:lvl>
    <w:lvl w:ilvl="6" w:tplc="E37244A6" w:tentative="1">
      <w:start w:val="1"/>
      <w:numFmt w:val="bullet"/>
      <w:lvlText w:val=""/>
      <w:lvlJc w:val="left"/>
      <w:pPr>
        <w:tabs>
          <w:tab w:val="num" w:pos="5040"/>
        </w:tabs>
        <w:ind w:left="5040" w:hanging="360"/>
      </w:pPr>
      <w:rPr>
        <w:rFonts w:ascii="Wingdings" w:hAnsi="Wingdings" w:hint="default"/>
      </w:rPr>
    </w:lvl>
    <w:lvl w:ilvl="7" w:tplc="0A10532C" w:tentative="1">
      <w:start w:val="1"/>
      <w:numFmt w:val="bullet"/>
      <w:lvlText w:val=""/>
      <w:lvlJc w:val="left"/>
      <w:pPr>
        <w:tabs>
          <w:tab w:val="num" w:pos="5760"/>
        </w:tabs>
        <w:ind w:left="5760" w:hanging="360"/>
      </w:pPr>
      <w:rPr>
        <w:rFonts w:ascii="Wingdings" w:hAnsi="Wingdings" w:hint="default"/>
      </w:rPr>
    </w:lvl>
    <w:lvl w:ilvl="8" w:tplc="530A381A" w:tentative="1">
      <w:start w:val="1"/>
      <w:numFmt w:val="bullet"/>
      <w:lvlText w:val=""/>
      <w:lvlJc w:val="left"/>
      <w:pPr>
        <w:tabs>
          <w:tab w:val="num" w:pos="6480"/>
        </w:tabs>
        <w:ind w:left="6480" w:hanging="360"/>
      </w:pPr>
      <w:rPr>
        <w:rFonts w:ascii="Wingdings" w:hAnsi="Wingdings" w:hint="default"/>
      </w:rPr>
    </w:lvl>
  </w:abstractNum>
  <w:num w:numId="1" w16cid:durableId="209146799">
    <w:abstractNumId w:val="13"/>
  </w:num>
  <w:num w:numId="2" w16cid:durableId="1077750537">
    <w:abstractNumId w:val="11"/>
  </w:num>
  <w:num w:numId="3" w16cid:durableId="1374159537">
    <w:abstractNumId w:val="12"/>
  </w:num>
  <w:num w:numId="4" w16cid:durableId="1048726981">
    <w:abstractNumId w:val="9"/>
  </w:num>
  <w:num w:numId="5" w16cid:durableId="576593668">
    <w:abstractNumId w:val="4"/>
  </w:num>
  <w:num w:numId="6" w16cid:durableId="734163709">
    <w:abstractNumId w:val="10"/>
  </w:num>
  <w:num w:numId="7" w16cid:durableId="481968926">
    <w:abstractNumId w:val="10"/>
  </w:num>
  <w:num w:numId="8" w16cid:durableId="379287932">
    <w:abstractNumId w:val="10"/>
  </w:num>
  <w:num w:numId="9" w16cid:durableId="1719890647">
    <w:abstractNumId w:val="2"/>
  </w:num>
  <w:num w:numId="10" w16cid:durableId="2035426239">
    <w:abstractNumId w:val="14"/>
  </w:num>
  <w:num w:numId="11" w16cid:durableId="1266572345">
    <w:abstractNumId w:val="5"/>
  </w:num>
  <w:num w:numId="12" w16cid:durableId="195195563">
    <w:abstractNumId w:val="0"/>
  </w:num>
  <w:num w:numId="13" w16cid:durableId="1620843667">
    <w:abstractNumId w:val="7"/>
  </w:num>
  <w:num w:numId="14" w16cid:durableId="2029485820">
    <w:abstractNumId w:val="3"/>
  </w:num>
  <w:num w:numId="15" w16cid:durableId="1958753812">
    <w:abstractNumId w:val="6"/>
  </w:num>
  <w:num w:numId="16" w16cid:durableId="1335256013">
    <w:abstractNumId w:val="1"/>
  </w:num>
  <w:num w:numId="17" w16cid:durableId="14837368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7EF"/>
    <w:rsid w:val="000004BB"/>
    <w:rsid w:val="00000654"/>
    <w:rsid w:val="000068A3"/>
    <w:rsid w:val="00011BCF"/>
    <w:rsid w:val="00011FB0"/>
    <w:rsid w:val="000138F0"/>
    <w:rsid w:val="00015562"/>
    <w:rsid w:val="00022DAD"/>
    <w:rsid w:val="000230AB"/>
    <w:rsid w:val="00023F10"/>
    <w:rsid w:val="00024F4C"/>
    <w:rsid w:val="00027482"/>
    <w:rsid w:val="0003033A"/>
    <w:rsid w:val="00030558"/>
    <w:rsid w:val="000418DE"/>
    <w:rsid w:val="00043275"/>
    <w:rsid w:val="00043FCD"/>
    <w:rsid w:val="00044148"/>
    <w:rsid w:val="00044681"/>
    <w:rsid w:val="00046620"/>
    <w:rsid w:val="000479E5"/>
    <w:rsid w:val="0005101F"/>
    <w:rsid w:val="00053849"/>
    <w:rsid w:val="000648E3"/>
    <w:rsid w:val="00065E72"/>
    <w:rsid w:val="00066278"/>
    <w:rsid w:val="00066ED6"/>
    <w:rsid w:val="00067471"/>
    <w:rsid w:val="0008357C"/>
    <w:rsid w:val="00084ADE"/>
    <w:rsid w:val="00091C40"/>
    <w:rsid w:val="000933A2"/>
    <w:rsid w:val="00094B34"/>
    <w:rsid w:val="000A00DC"/>
    <w:rsid w:val="000A2093"/>
    <w:rsid w:val="000A2387"/>
    <w:rsid w:val="000C1FFF"/>
    <w:rsid w:val="000C47CB"/>
    <w:rsid w:val="000C5910"/>
    <w:rsid w:val="000C6099"/>
    <w:rsid w:val="000D1CEF"/>
    <w:rsid w:val="000E021F"/>
    <w:rsid w:val="000E2DB1"/>
    <w:rsid w:val="000E3332"/>
    <w:rsid w:val="000F0E60"/>
    <w:rsid w:val="000F6360"/>
    <w:rsid w:val="000F7B9C"/>
    <w:rsid w:val="00101046"/>
    <w:rsid w:val="00101765"/>
    <w:rsid w:val="00101BF2"/>
    <w:rsid w:val="00102409"/>
    <w:rsid w:val="00102A33"/>
    <w:rsid w:val="00106F6E"/>
    <w:rsid w:val="00107512"/>
    <w:rsid w:val="001173B2"/>
    <w:rsid w:val="00117C25"/>
    <w:rsid w:val="00117F15"/>
    <w:rsid w:val="00121832"/>
    <w:rsid w:val="001221E6"/>
    <w:rsid w:val="00122205"/>
    <w:rsid w:val="0012306B"/>
    <w:rsid w:val="001239A7"/>
    <w:rsid w:val="0012453C"/>
    <w:rsid w:val="001248F8"/>
    <w:rsid w:val="00124BA0"/>
    <w:rsid w:val="0012502B"/>
    <w:rsid w:val="00126FEB"/>
    <w:rsid w:val="00127971"/>
    <w:rsid w:val="00132058"/>
    <w:rsid w:val="00140969"/>
    <w:rsid w:val="00140DCA"/>
    <w:rsid w:val="001415AB"/>
    <w:rsid w:val="0014183A"/>
    <w:rsid w:val="00141A0E"/>
    <w:rsid w:val="001439E6"/>
    <w:rsid w:val="00143F72"/>
    <w:rsid w:val="001448D0"/>
    <w:rsid w:val="001476CD"/>
    <w:rsid w:val="0015002C"/>
    <w:rsid w:val="00153EB1"/>
    <w:rsid w:val="00154BC4"/>
    <w:rsid w:val="0015606A"/>
    <w:rsid w:val="001561E7"/>
    <w:rsid w:val="001626E1"/>
    <w:rsid w:val="00162734"/>
    <w:rsid w:val="0016281E"/>
    <w:rsid w:val="0016348A"/>
    <w:rsid w:val="001642DF"/>
    <w:rsid w:val="00164706"/>
    <w:rsid w:val="00166F73"/>
    <w:rsid w:val="00171C45"/>
    <w:rsid w:val="0017205F"/>
    <w:rsid w:val="00173CE8"/>
    <w:rsid w:val="00174AB5"/>
    <w:rsid w:val="001821A8"/>
    <w:rsid w:val="00182AE4"/>
    <w:rsid w:val="001844F6"/>
    <w:rsid w:val="00186FCA"/>
    <w:rsid w:val="00190D18"/>
    <w:rsid w:val="00194420"/>
    <w:rsid w:val="001975A4"/>
    <w:rsid w:val="00197A3F"/>
    <w:rsid w:val="001A7EC8"/>
    <w:rsid w:val="001B0D26"/>
    <w:rsid w:val="001B269A"/>
    <w:rsid w:val="001B4CA4"/>
    <w:rsid w:val="001C342C"/>
    <w:rsid w:val="001C4D7A"/>
    <w:rsid w:val="001D0ACB"/>
    <w:rsid w:val="001D203E"/>
    <w:rsid w:val="001E3561"/>
    <w:rsid w:val="001E3FF3"/>
    <w:rsid w:val="001E40F3"/>
    <w:rsid w:val="001E589E"/>
    <w:rsid w:val="001E5CBA"/>
    <w:rsid w:val="001E7429"/>
    <w:rsid w:val="001E75A6"/>
    <w:rsid w:val="001F76C3"/>
    <w:rsid w:val="002056B4"/>
    <w:rsid w:val="00211F4E"/>
    <w:rsid w:val="00213472"/>
    <w:rsid w:val="00213D10"/>
    <w:rsid w:val="00217430"/>
    <w:rsid w:val="00221F1A"/>
    <w:rsid w:val="0022374E"/>
    <w:rsid w:val="002240BD"/>
    <w:rsid w:val="00224F08"/>
    <w:rsid w:val="00226D28"/>
    <w:rsid w:val="002318B2"/>
    <w:rsid w:val="0023250D"/>
    <w:rsid w:val="00233B20"/>
    <w:rsid w:val="00241370"/>
    <w:rsid w:val="00241907"/>
    <w:rsid w:val="00241B9C"/>
    <w:rsid w:val="0024494E"/>
    <w:rsid w:val="002503AC"/>
    <w:rsid w:val="00261AF4"/>
    <w:rsid w:val="002668C8"/>
    <w:rsid w:val="00271B81"/>
    <w:rsid w:val="002724D6"/>
    <w:rsid w:val="00275911"/>
    <w:rsid w:val="002759BA"/>
    <w:rsid w:val="00281C92"/>
    <w:rsid w:val="00290039"/>
    <w:rsid w:val="00294E48"/>
    <w:rsid w:val="00295094"/>
    <w:rsid w:val="00295D90"/>
    <w:rsid w:val="002A29B1"/>
    <w:rsid w:val="002A3961"/>
    <w:rsid w:val="002A45D1"/>
    <w:rsid w:val="002A544D"/>
    <w:rsid w:val="002A551A"/>
    <w:rsid w:val="002A6059"/>
    <w:rsid w:val="002B270C"/>
    <w:rsid w:val="002B5E85"/>
    <w:rsid w:val="002B69BA"/>
    <w:rsid w:val="002C0FB3"/>
    <w:rsid w:val="002C3087"/>
    <w:rsid w:val="002C5095"/>
    <w:rsid w:val="002C644D"/>
    <w:rsid w:val="002C7C30"/>
    <w:rsid w:val="002D0F76"/>
    <w:rsid w:val="002D61E3"/>
    <w:rsid w:val="002D6B7F"/>
    <w:rsid w:val="002E009F"/>
    <w:rsid w:val="002E0B05"/>
    <w:rsid w:val="002E66A3"/>
    <w:rsid w:val="002E7E2C"/>
    <w:rsid w:val="002E7ECA"/>
    <w:rsid w:val="002F0874"/>
    <w:rsid w:val="002F22D0"/>
    <w:rsid w:val="002F22F3"/>
    <w:rsid w:val="002F3008"/>
    <w:rsid w:val="002F5779"/>
    <w:rsid w:val="00302B2B"/>
    <w:rsid w:val="00302BD9"/>
    <w:rsid w:val="003044D0"/>
    <w:rsid w:val="003135D3"/>
    <w:rsid w:val="00313725"/>
    <w:rsid w:val="003224A8"/>
    <w:rsid w:val="00322D82"/>
    <w:rsid w:val="00322E62"/>
    <w:rsid w:val="003233B2"/>
    <w:rsid w:val="0032394C"/>
    <w:rsid w:val="0034038F"/>
    <w:rsid w:val="00340FEC"/>
    <w:rsid w:val="00341B64"/>
    <w:rsid w:val="00343B9D"/>
    <w:rsid w:val="00343EE2"/>
    <w:rsid w:val="0034474F"/>
    <w:rsid w:val="003473C5"/>
    <w:rsid w:val="003527D9"/>
    <w:rsid w:val="00352B48"/>
    <w:rsid w:val="00353C9B"/>
    <w:rsid w:val="003636A0"/>
    <w:rsid w:val="003673B2"/>
    <w:rsid w:val="00371134"/>
    <w:rsid w:val="0037149A"/>
    <w:rsid w:val="003724A2"/>
    <w:rsid w:val="00373D48"/>
    <w:rsid w:val="003746FC"/>
    <w:rsid w:val="00377620"/>
    <w:rsid w:val="003849C8"/>
    <w:rsid w:val="003853A7"/>
    <w:rsid w:val="00386885"/>
    <w:rsid w:val="00387E10"/>
    <w:rsid w:val="00391034"/>
    <w:rsid w:val="00397339"/>
    <w:rsid w:val="003A31FD"/>
    <w:rsid w:val="003A6264"/>
    <w:rsid w:val="003B18D4"/>
    <w:rsid w:val="003B3A62"/>
    <w:rsid w:val="003B4A78"/>
    <w:rsid w:val="003B6BEC"/>
    <w:rsid w:val="003B7DE4"/>
    <w:rsid w:val="003C0F4E"/>
    <w:rsid w:val="003C1C20"/>
    <w:rsid w:val="003C2426"/>
    <w:rsid w:val="003C4009"/>
    <w:rsid w:val="003C5D11"/>
    <w:rsid w:val="003D155B"/>
    <w:rsid w:val="003D3B65"/>
    <w:rsid w:val="003D4828"/>
    <w:rsid w:val="003E16BD"/>
    <w:rsid w:val="003E36E1"/>
    <w:rsid w:val="003E38C6"/>
    <w:rsid w:val="003E4BC5"/>
    <w:rsid w:val="003F266A"/>
    <w:rsid w:val="003F2DC7"/>
    <w:rsid w:val="003F4AEA"/>
    <w:rsid w:val="003F573F"/>
    <w:rsid w:val="00401206"/>
    <w:rsid w:val="0040210C"/>
    <w:rsid w:val="00404882"/>
    <w:rsid w:val="00411E10"/>
    <w:rsid w:val="00414EE5"/>
    <w:rsid w:val="0041704C"/>
    <w:rsid w:val="00422BE8"/>
    <w:rsid w:val="004236A2"/>
    <w:rsid w:val="00423A08"/>
    <w:rsid w:val="00424C0B"/>
    <w:rsid w:val="004318C3"/>
    <w:rsid w:val="0043611A"/>
    <w:rsid w:val="00436EC5"/>
    <w:rsid w:val="0044000C"/>
    <w:rsid w:val="0044176C"/>
    <w:rsid w:val="0044242F"/>
    <w:rsid w:val="00442F25"/>
    <w:rsid w:val="0044387C"/>
    <w:rsid w:val="0045127E"/>
    <w:rsid w:val="00451571"/>
    <w:rsid w:val="0045332C"/>
    <w:rsid w:val="0045389A"/>
    <w:rsid w:val="004543CD"/>
    <w:rsid w:val="00454E39"/>
    <w:rsid w:val="00455DA6"/>
    <w:rsid w:val="0045629E"/>
    <w:rsid w:val="00456410"/>
    <w:rsid w:val="00456BC8"/>
    <w:rsid w:val="00456C1A"/>
    <w:rsid w:val="004570C1"/>
    <w:rsid w:val="00457F89"/>
    <w:rsid w:val="00460E9C"/>
    <w:rsid w:val="00462383"/>
    <w:rsid w:val="00463E21"/>
    <w:rsid w:val="00471148"/>
    <w:rsid w:val="004738AA"/>
    <w:rsid w:val="00474400"/>
    <w:rsid w:val="00476CED"/>
    <w:rsid w:val="00482419"/>
    <w:rsid w:val="0048389D"/>
    <w:rsid w:val="0048467F"/>
    <w:rsid w:val="00487D96"/>
    <w:rsid w:val="004901E4"/>
    <w:rsid w:val="00494C87"/>
    <w:rsid w:val="004A0F20"/>
    <w:rsid w:val="004A1D2D"/>
    <w:rsid w:val="004A695D"/>
    <w:rsid w:val="004B0E3C"/>
    <w:rsid w:val="004B2C40"/>
    <w:rsid w:val="004B5ECF"/>
    <w:rsid w:val="004C39D6"/>
    <w:rsid w:val="004C4ACA"/>
    <w:rsid w:val="004C4D60"/>
    <w:rsid w:val="004C762B"/>
    <w:rsid w:val="004D5216"/>
    <w:rsid w:val="004D571F"/>
    <w:rsid w:val="004D5D48"/>
    <w:rsid w:val="004D73F3"/>
    <w:rsid w:val="004E210B"/>
    <w:rsid w:val="004E29B1"/>
    <w:rsid w:val="004E2BC9"/>
    <w:rsid w:val="004E63ED"/>
    <w:rsid w:val="004E6CCF"/>
    <w:rsid w:val="004F09C4"/>
    <w:rsid w:val="004F18AC"/>
    <w:rsid w:val="004F2B57"/>
    <w:rsid w:val="004F49B5"/>
    <w:rsid w:val="004F5787"/>
    <w:rsid w:val="004F5C0A"/>
    <w:rsid w:val="00500C3B"/>
    <w:rsid w:val="00501EBF"/>
    <w:rsid w:val="005026AC"/>
    <w:rsid w:val="005029DB"/>
    <w:rsid w:val="00503DC1"/>
    <w:rsid w:val="00510F9C"/>
    <w:rsid w:val="005139D4"/>
    <w:rsid w:val="0051689F"/>
    <w:rsid w:val="00517FEE"/>
    <w:rsid w:val="00520ECC"/>
    <w:rsid w:val="00521E94"/>
    <w:rsid w:val="00526DF0"/>
    <w:rsid w:val="00531D59"/>
    <w:rsid w:val="00532403"/>
    <w:rsid w:val="00546B26"/>
    <w:rsid w:val="0054738E"/>
    <w:rsid w:val="0055148F"/>
    <w:rsid w:val="00562AE8"/>
    <w:rsid w:val="005645DE"/>
    <w:rsid w:val="005657AF"/>
    <w:rsid w:val="00565AF5"/>
    <w:rsid w:val="005669B8"/>
    <w:rsid w:val="0057293C"/>
    <w:rsid w:val="00572FB8"/>
    <w:rsid w:val="0058281D"/>
    <w:rsid w:val="0058297A"/>
    <w:rsid w:val="005869E1"/>
    <w:rsid w:val="00590F15"/>
    <w:rsid w:val="00591420"/>
    <w:rsid w:val="0059345F"/>
    <w:rsid w:val="00595CFB"/>
    <w:rsid w:val="00597282"/>
    <w:rsid w:val="0059761F"/>
    <w:rsid w:val="005A1A6D"/>
    <w:rsid w:val="005A46B2"/>
    <w:rsid w:val="005B35BE"/>
    <w:rsid w:val="005B4123"/>
    <w:rsid w:val="005C2ED5"/>
    <w:rsid w:val="005C6D5D"/>
    <w:rsid w:val="005D0A83"/>
    <w:rsid w:val="005D1506"/>
    <w:rsid w:val="005D2CE5"/>
    <w:rsid w:val="005D7C7C"/>
    <w:rsid w:val="005E541F"/>
    <w:rsid w:val="005F226C"/>
    <w:rsid w:val="005F2D6E"/>
    <w:rsid w:val="005F2F69"/>
    <w:rsid w:val="005F37F7"/>
    <w:rsid w:val="005F6095"/>
    <w:rsid w:val="005F68D9"/>
    <w:rsid w:val="005F7F22"/>
    <w:rsid w:val="006012C2"/>
    <w:rsid w:val="00601347"/>
    <w:rsid w:val="00602441"/>
    <w:rsid w:val="00612D25"/>
    <w:rsid w:val="0061414F"/>
    <w:rsid w:val="00615944"/>
    <w:rsid w:val="006167F7"/>
    <w:rsid w:val="00620ED5"/>
    <w:rsid w:val="0062197A"/>
    <w:rsid w:val="00622DE6"/>
    <w:rsid w:val="00625288"/>
    <w:rsid w:val="00625325"/>
    <w:rsid w:val="00627005"/>
    <w:rsid w:val="006278DE"/>
    <w:rsid w:val="006331BB"/>
    <w:rsid w:val="00633DEA"/>
    <w:rsid w:val="00634C15"/>
    <w:rsid w:val="00635B2E"/>
    <w:rsid w:val="006419BF"/>
    <w:rsid w:val="00641CED"/>
    <w:rsid w:val="006434EA"/>
    <w:rsid w:val="00644126"/>
    <w:rsid w:val="00644138"/>
    <w:rsid w:val="006450B2"/>
    <w:rsid w:val="00645CE6"/>
    <w:rsid w:val="00647358"/>
    <w:rsid w:val="00650FE2"/>
    <w:rsid w:val="00653175"/>
    <w:rsid w:val="00653FA5"/>
    <w:rsid w:val="00655326"/>
    <w:rsid w:val="006614BF"/>
    <w:rsid w:val="00665881"/>
    <w:rsid w:val="006726E6"/>
    <w:rsid w:val="006734CE"/>
    <w:rsid w:val="00675687"/>
    <w:rsid w:val="006776F9"/>
    <w:rsid w:val="00680398"/>
    <w:rsid w:val="0068457A"/>
    <w:rsid w:val="00686A84"/>
    <w:rsid w:val="00686C90"/>
    <w:rsid w:val="00691DE4"/>
    <w:rsid w:val="00693C9D"/>
    <w:rsid w:val="00693F46"/>
    <w:rsid w:val="00695AB2"/>
    <w:rsid w:val="00695ADD"/>
    <w:rsid w:val="00696BFE"/>
    <w:rsid w:val="006A0088"/>
    <w:rsid w:val="006A0B2E"/>
    <w:rsid w:val="006A0B59"/>
    <w:rsid w:val="006A1A77"/>
    <w:rsid w:val="006A424D"/>
    <w:rsid w:val="006A4980"/>
    <w:rsid w:val="006A4CBC"/>
    <w:rsid w:val="006B0F21"/>
    <w:rsid w:val="006B248E"/>
    <w:rsid w:val="006B2E4F"/>
    <w:rsid w:val="006B3BE3"/>
    <w:rsid w:val="006B7757"/>
    <w:rsid w:val="006C1FF8"/>
    <w:rsid w:val="006C5A87"/>
    <w:rsid w:val="006D0080"/>
    <w:rsid w:val="006D1521"/>
    <w:rsid w:val="006D3235"/>
    <w:rsid w:val="006D371C"/>
    <w:rsid w:val="006D5E6B"/>
    <w:rsid w:val="006D5F78"/>
    <w:rsid w:val="006E0C44"/>
    <w:rsid w:val="006E0D26"/>
    <w:rsid w:val="006E6D8E"/>
    <w:rsid w:val="006E6FD0"/>
    <w:rsid w:val="006F2177"/>
    <w:rsid w:val="006F22B3"/>
    <w:rsid w:val="006F2668"/>
    <w:rsid w:val="006F3790"/>
    <w:rsid w:val="006F5FA3"/>
    <w:rsid w:val="006F6CDE"/>
    <w:rsid w:val="007007A1"/>
    <w:rsid w:val="00701408"/>
    <w:rsid w:val="00703AE9"/>
    <w:rsid w:val="007043D9"/>
    <w:rsid w:val="00717AD5"/>
    <w:rsid w:val="00720CA1"/>
    <w:rsid w:val="00726908"/>
    <w:rsid w:val="0072729D"/>
    <w:rsid w:val="0073144D"/>
    <w:rsid w:val="00732EB1"/>
    <w:rsid w:val="0073332D"/>
    <w:rsid w:val="0073385B"/>
    <w:rsid w:val="00733D51"/>
    <w:rsid w:val="00734D98"/>
    <w:rsid w:val="0073620B"/>
    <w:rsid w:val="0074164B"/>
    <w:rsid w:val="007442CC"/>
    <w:rsid w:val="007475B9"/>
    <w:rsid w:val="007501BF"/>
    <w:rsid w:val="00750883"/>
    <w:rsid w:val="00752719"/>
    <w:rsid w:val="0075314B"/>
    <w:rsid w:val="007539EC"/>
    <w:rsid w:val="00754642"/>
    <w:rsid w:val="0075486F"/>
    <w:rsid w:val="00754B42"/>
    <w:rsid w:val="007565EF"/>
    <w:rsid w:val="00757191"/>
    <w:rsid w:val="00763B96"/>
    <w:rsid w:val="00764447"/>
    <w:rsid w:val="0076453E"/>
    <w:rsid w:val="0077095F"/>
    <w:rsid w:val="00770FCD"/>
    <w:rsid w:val="00771921"/>
    <w:rsid w:val="00772CA3"/>
    <w:rsid w:val="0077770F"/>
    <w:rsid w:val="00777BE3"/>
    <w:rsid w:val="007809C5"/>
    <w:rsid w:val="00780B37"/>
    <w:rsid w:val="007838DE"/>
    <w:rsid w:val="00785818"/>
    <w:rsid w:val="00785D4C"/>
    <w:rsid w:val="007901CA"/>
    <w:rsid w:val="007904E1"/>
    <w:rsid w:val="00790EA8"/>
    <w:rsid w:val="00795483"/>
    <w:rsid w:val="007A12C4"/>
    <w:rsid w:val="007A2B2B"/>
    <w:rsid w:val="007A7FAE"/>
    <w:rsid w:val="007B3986"/>
    <w:rsid w:val="007B460E"/>
    <w:rsid w:val="007B48AF"/>
    <w:rsid w:val="007B5101"/>
    <w:rsid w:val="007C2465"/>
    <w:rsid w:val="007C4D9B"/>
    <w:rsid w:val="007C5044"/>
    <w:rsid w:val="007C5CB7"/>
    <w:rsid w:val="007D16CE"/>
    <w:rsid w:val="007D7996"/>
    <w:rsid w:val="007D7E13"/>
    <w:rsid w:val="007E0B9B"/>
    <w:rsid w:val="007E10B6"/>
    <w:rsid w:val="007E4ED7"/>
    <w:rsid w:val="007E6E7B"/>
    <w:rsid w:val="00800D95"/>
    <w:rsid w:val="00800F4B"/>
    <w:rsid w:val="00810D44"/>
    <w:rsid w:val="00814351"/>
    <w:rsid w:val="008144EB"/>
    <w:rsid w:val="00831B90"/>
    <w:rsid w:val="00836FD5"/>
    <w:rsid w:val="00842780"/>
    <w:rsid w:val="008502C1"/>
    <w:rsid w:val="008529EC"/>
    <w:rsid w:val="008549D0"/>
    <w:rsid w:val="008560BA"/>
    <w:rsid w:val="00856A16"/>
    <w:rsid w:val="0085739C"/>
    <w:rsid w:val="0086426A"/>
    <w:rsid w:val="008645BD"/>
    <w:rsid w:val="0086751C"/>
    <w:rsid w:val="008703D8"/>
    <w:rsid w:val="00873FA6"/>
    <w:rsid w:val="008741B2"/>
    <w:rsid w:val="00874391"/>
    <w:rsid w:val="00876A85"/>
    <w:rsid w:val="008777D7"/>
    <w:rsid w:val="0088304D"/>
    <w:rsid w:val="00883F96"/>
    <w:rsid w:val="008871FA"/>
    <w:rsid w:val="00887CEA"/>
    <w:rsid w:val="00892B90"/>
    <w:rsid w:val="008961AE"/>
    <w:rsid w:val="00897AA6"/>
    <w:rsid w:val="008A2007"/>
    <w:rsid w:val="008A54C7"/>
    <w:rsid w:val="008A5D77"/>
    <w:rsid w:val="008B1548"/>
    <w:rsid w:val="008B3DD3"/>
    <w:rsid w:val="008C287C"/>
    <w:rsid w:val="008C3335"/>
    <w:rsid w:val="008C5AF0"/>
    <w:rsid w:val="008D166A"/>
    <w:rsid w:val="008D1CC9"/>
    <w:rsid w:val="008D5171"/>
    <w:rsid w:val="008D6D98"/>
    <w:rsid w:val="008D78DA"/>
    <w:rsid w:val="008E0342"/>
    <w:rsid w:val="008E400E"/>
    <w:rsid w:val="008E472D"/>
    <w:rsid w:val="008E548B"/>
    <w:rsid w:val="008E5F84"/>
    <w:rsid w:val="008F25D1"/>
    <w:rsid w:val="008F260C"/>
    <w:rsid w:val="008F31F5"/>
    <w:rsid w:val="008F4E11"/>
    <w:rsid w:val="008F5120"/>
    <w:rsid w:val="00900B60"/>
    <w:rsid w:val="009014F0"/>
    <w:rsid w:val="009015D2"/>
    <w:rsid w:val="009017A4"/>
    <w:rsid w:val="00902212"/>
    <w:rsid w:val="009036F3"/>
    <w:rsid w:val="00906C29"/>
    <w:rsid w:val="00911E49"/>
    <w:rsid w:val="00912794"/>
    <w:rsid w:val="009129F0"/>
    <w:rsid w:val="00912DEB"/>
    <w:rsid w:val="00915AC0"/>
    <w:rsid w:val="0091631B"/>
    <w:rsid w:val="009176EB"/>
    <w:rsid w:val="00917C3D"/>
    <w:rsid w:val="00920B56"/>
    <w:rsid w:val="00922CD4"/>
    <w:rsid w:val="009236CB"/>
    <w:rsid w:val="0092452F"/>
    <w:rsid w:val="00927F56"/>
    <w:rsid w:val="009311FE"/>
    <w:rsid w:val="00933312"/>
    <w:rsid w:val="00933A21"/>
    <w:rsid w:val="009407DE"/>
    <w:rsid w:val="009415EE"/>
    <w:rsid w:val="009428EB"/>
    <w:rsid w:val="00945CF0"/>
    <w:rsid w:val="00945E9B"/>
    <w:rsid w:val="00951532"/>
    <w:rsid w:val="00951A5C"/>
    <w:rsid w:val="00955AC4"/>
    <w:rsid w:val="00957B7B"/>
    <w:rsid w:val="009618F8"/>
    <w:rsid w:val="00961A2B"/>
    <w:rsid w:val="00967E61"/>
    <w:rsid w:val="00975715"/>
    <w:rsid w:val="00983F08"/>
    <w:rsid w:val="00984231"/>
    <w:rsid w:val="00985028"/>
    <w:rsid w:val="00991309"/>
    <w:rsid w:val="0099778A"/>
    <w:rsid w:val="009A3C5F"/>
    <w:rsid w:val="009A41D9"/>
    <w:rsid w:val="009A65D0"/>
    <w:rsid w:val="009B0B56"/>
    <w:rsid w:val="009B4815"/>
    <w:rsid w:val="009B5DE8"/>
    <w:rsid w:val="009B66E0"/>
    <w:rsid w:val="009B6EAC"/>
    <w:rsid w:val="009C0790"/>
    <w:rsid w:val="009C3757"/>
    <w:rsid w:val="009C4681"/>
    <w:rsid w:val="009C4A4A"/>
    <w:rsid w:val="009C6115"/>
    <w:rsid w:val="009C6B1C"/>
    <w:rsid w:val="009C7B38"/>
    <w:rsid w:val="009C7EF0"/>
    <w:rsid w:val="009D2304"/>
    <w:rsid w:val="009D2DE6"/>
    <w:rsid w:val="009D3BB6"/>
    <w:rsid w:val="009D4E4F"/>
    <w:rsid w:val="009D58DD"/>
    <w:rsid w:val="009D7893"/>
    <w:rsid w:val="009E07F5"/>
    <w:rsid w:val="009E30AC"/>
    <w:rsid w:val="009E47BE"/>
    <w:rsid w:val="009E6AFC"/>
    <w:rsid w:val="009E7C45"/>
    <w:rsid w:val="009F14C9"/>
    <w:rsid w:val="009F172B"/>
    <w:rsid w:val="009F1ED7"/>
    <w:rsid w:val="009F4543"/>
    <w:rsid w:val="00A01190"/>
    <w:rsid w:val="00A011C1"/>
    <w:rsid w:val="00A0661D"/>
    <w:rsid w:val="00A066BD"/>
    <w:rsid w:val="00A107D0"/>
    <w:rsid w:val="00A1484C"/>
    <w:rsid w:val="00A173E6"/>
    <w:rsid w:val="00A20178"/>
    <w:rsid w:val="00A23311"/>
    <w:rsid w:val="00A2456A"/>
    <w:rsid w:val="00A25E2D"/>
    <w:rsid w:val="00A26DE6"/>
    <w:rsid w:val="00A34F86"/>
    <w:rsid w:val="00A354C4"/>
    <w:rsid w:val="00A4119A"/>
    <w:rsid w:val="00A41DD1"/>
    <w:rsid w:val="00A43C3D"/>
    <w:rsid w:val="00A44941"/>
    <w:rsid w:val="00A45D7B"/>
    <w:rsid w:val="00A46424"/>
    <w:rsid w:val="00A5462E"/>
    <w:rsid w:val="00A55066"/>
    <w:rsid w:val="00A56C34"/>
    <w:rsid w:val="00A571EE"/>
    <w:rsid w:val="00A60BBA"/>
    <w:rsid w:val="00A6453C"/>
    <w:rsid w:val="00A6791C"/>
    <w:rsid w:val="00A7277A"/>
    <w:rsid w:val="00A72DE6"/>
    <w:rsid w:val="00A73B25"/>
    <w:rsid w:val="00A75425"/>
    <w:rsid w:val="00A81991"/>
    <w:rsid w:val="00A848C0"/>
    <w:rsid w:val="00A8642E"/>
    <w:rsid w:val="00A86FE3"/>
    <w:rsid w:val="00A90563"/>
    <w:rsid w:val="00A94F61"/>
    <w:rsid w:val="00A96E09"/>
    <w:rsid w:val="00AA1835"/>
    <w:rsid w:val="00AA4C65"/>
    <w:rsid w:val="00AB064A"/>
    <w:rsid w:val="00AB2AB0"/>
    <w:rsid w:val="00AB50BF"/>
    <w:rsid w:val="00AD2303"/>
    <w:rsid w:val="00AD294D"/>
    <w:rsid w:val="00AD3B4D"/>
    <w:rsid w:val="00AD5981"/>
    <w:rsid w:val="00AD5D9C"/>
    <w:rsid w:val="00AD5F8C"/>
    <w:rsid w:val="00AE338C"/>
    <w:rsid w:val="00AE6927"/>
    <w:rsid w:val="00AE7456"/>
    <w:rsid w:val="00AF2E01"/>
    <w:rsid w:val="00AF3536"/>
    <w:rsid w:val="00AF6030"/>
    <w:rsid w:val="00B04C66"/>
    <w:rsid w:val="00B11541"/>
    <w:rsid w:val="00B12443"/>
    <w:rsid w:val="00B1402F"/>
    <w:rsid w:val="00B14680"/>
    <w:rsid w:val="00B17509"/>
    <w:rsid w:val="00B23556"/>
    <w:rsid w:val="00B27938"/>
    <w:rsid w:val="00B30CBD"/>
    <w:rsid w:val="00B3319F"/>
    <w:rsid w:val="00B33282"/>
    <w:rsid w:val="00B33285"/>
    <w:rsid w:val="00B343FF"/>
    <w:rsid w:val="00B4064B"/>
    <w:rsid w:val="00B41579"/>
    <w:rsid w:val="00B42329"/>
    <w:rsid w:val="00B445A8"/>
    <w:rsid w:val="00B46B0B"/>
    <w:rsid w:val="00B47943"/>
    <w:rsid w:val="00B52F15"/>
    <w:rsid w:val="00B55654"/>
    <w:rsid w:val="00B56AB2"/>
    <w:rsid w:val="00B57C62"/>
    <w:rsid w:val="00B57E5D"/>
    <w:rsid w:val="00B626B9"/>
    <w:rsid w:val="00B66B47"/>
    <w:rsid w:val="00B73C35"/>
    <w:rsid w:val="00B74B6F"/>
    <w:rsid w:val="00B8106C"/>
    <w:rsid w:val="00B82C98"/>
    <w:rsid w:val="00B864DA"/>
    <w:rsid w:val="00B91CDF"/>
    <w:rsid w:val="00B92909"/>
    <w:rsid w:val="00B934DB"/>
    <w:rsid w:val="00B939E6"/>
    <w:rsid w:val="00B93A85"/>
    <w:rsid w:val="00B9447A"/>
    <w:rsid w:val="00BA02FC"/>
    <w:rsid w:val="00BA2A9A"/>
    <w:rsid w:val="00BA31EE"/>
    <w:rsid w:val="00BB0849"/>
    <w:rsid w:val="00BB7BEE"/>
    <w:rsid w:val="00BC08B0"/>
    <w:rsid w:val="00BC299F"/>
    <w:rsid w:val="00BC5BA7"/>
    <w:rsid w:val="00BC5EA0"/>
    <w:rsid w:val="00BC6243"/>
    <w:rsid w:val="00BC66FE"/>
    <w:rsid w:val="00BC6CB9"/>
    <w:rsid w:val="00BD2C33"/>
    <w:rsid w:val="00BD45B8"/>
    <w:rsid w:val="00BD6150"/>
    <w:rsid w:val="00BE1F17"/>
    <w:rsid w:val="00BE5D73"/>
    <w:rsid w:val="00BE7AB3"/>
    <w:rsid w:val="00BF0A32"/>
    <w:rsid w:val="00BF11FB"/>
    <w:rsid w:val="00BF3B98"/>
    <w:rsid w:val="00C00005"/>
    <w:rsid w:val="00C0015B"/>
    <w:rsid w:val="00C01892"/>
    <w:rsid w:val="00C0222C"/>
    <w:rsid w:val="00C04A8C"/>
    <w:rsid w:val="00C07E30"/>
    <w:rsid w:val="00C1254A"/>
    <w:rsid w:val="00C12FA5"/>
    <w:rsid w:val="00C14A6C"/>
    <w:rsid w:val="00C1514C"/>
    <w:rsid w:val="00C22062"/>
    <w:rsid w:val="00C22318"/>
    <w:rsid w:val="00C25512"/>
    <w:rsid w:val="00C25950"/>
    <w:rsid w:val="00C27B55"/>
    <w:rsid w:val="00C46C99"/>
    <w:rsid w:val="00C55E14"/>
    <w:rsid w:val="00C566BD"/>
    <w:rsid w:val="00C56EF6"/>
    <w:rsid w:val="00C60943"/>
    <w:rsid w:val="00C62743"/>
    <w:rsid w:val="00C6407D"/>
    <w:rsid w:val="00C67AC8"/>
    <w:rsid w:val="00C71D04"/>
    <w:rsid w:val="00C72E52"/>
    <w:rsid w:val="00C73D34"/>
    <w:rsid w:val="00C744B2"/>
    <w:rsid w:val="00C75247"/>
    <w:rsid w:val="00C767C1"/>
    <w:rsid w:val="00C76BC0"/>
    <w:rsid w:val="00C87F19"/>
    <w:rsid w:val="00C9181B"/>
    <w:rsid w:val="00CB243E"/>
    <w:rsid w:val="00CB2F2E"/>
    <w:rsid w:val="00CB46D6"/>
    <w:rsid w:val="00CB528B"/>
    <w:rsid w:val="00CB7FAF"/>
    <w:rsid w:val="00CC0542"/>
    <w:rsid w:val="00CC127E"/>
    <w:rsid w:val="00CC2C73"/>
    <w:rsid w:val="00CC504F"/>
    <w:rsid w:val="00CD226A"/>
    <w:rsid w:val="00CD2479"/>
    <w:rsid w:val="00CD5908"/>
    <w:rsid w:val="00CD6C0C"/>
    <w:rsid w:val="00CE048D"/>
    <w:rsid w:val="00CE3D91"/>
    <w:rsid w:val="00CE47EF"/>
    <w:rsid w:val="00CE49B7"/>
    <w:rsid w:val="00CF0086"/>
    <w:rsid w:val="00CF2178"/>
    <w:rsid w:val="00CF250A"/>
    <w:rsid w:val="00CF2CA1"/>
    <w:rsid w:val="00CF5578"/>
    <w:rsid w:val="00CF62C8"/>
    <w:rsid w:val="00D01477"/>
    <w:rsid w:val="00D025E4"/>
    <w:rsid w:val="00D03A44"/>
    <w:rsid w:val="00D06246"/>
    <w:rsid w:val="00D06ECB"/>
    <w:rsid w:val="00D10458"/>
    <w:rsid w:val="00D1206A"/>
    <w:rsid w:val="00D150BF"/>
    <w:rsid w:val="00D1548F"/>
    <w:rsid w:val="00D22789"/>
    <w:rsid w:val="00D25580"/>
    <w:rsid w:val="00D26D65"/>
    <w:rsid w:val="00D27BF8"/>
    <w:rsid w:val="00D32B94"/>
    <w:rsid w:val="00D34EA1"/>
    <w:rsid w:val="00D4089D"/>
    <w:rsid w:val="00D420CB"/>
    <w:rsid w:val="00D5117A"/>
    <w:rsid w:val="00D604C5"/>
    <w:rsid w:val="00D625BA"/>
    <w:rsid w:val="00D645F6"/>
    <w:rsid w:val="00D65E49"/>
    <w:rsid w:val="00D665A2"/>
    <w:rsid w:val="00D71ED1"/>
    <w:rsid w:val="00D72D10"/>
    <w:rsid w:val="00D735AE"/>
    <w:rsid w:val="00D76A51"/>
    <w:rsid w:val="00D81695"/>
    <w:rsid w:val="00D81A72"/>
    <w:rsid w:val="00D83EE8"/>
    <w:rsid w:val="00D850D7"/>
    <w:rsid w:val="00D86388"/>
    <w:rsid w:val="00D93DA7"/>
    <w:rsid w:val="00D95805"/>
    <w:rsid w:val="00D978BE"/>
    <w:rsid w:val="00DA2910"/>
    <w:rsid w:val="00DA7FB3"/>
    <w:rsid w:val="00DB2BFC"/>
    <w:rsid w:val="00DC1398"/>
    <w:rsid w:val="00DC195B"/>
    <w:rsid w:val="00DC46D3"/>
    <w:rsid w:val="00DC55C3"/>
    <w:rsid w:val="00DC563F"/>
    <w:rsid w:val="00DC6074"/>
    <w:rsid w:val="00DD13B6"/>
    <w:rsid w:val="00DD3A89"/>
    <w:rsid w:val="00DD3FC7"/>
    <w:rsid w:val="00DD3FE4"/>
    <w:rsid w:val="00DD4C93"/>
    <w:rsid w:val="00DD4E9A"/>
    <w:rsid w:val="00DD55DC"/>
    <w:rsid w:val="00DD7892"/>
    <w:rsid w:val="00DE142E"/>
    <w:rsid w:val="00DE21EF"/>
    <w:rsid w:val="00DE6ADF"/>
    <w:rsid w:val="00DF1A08"/>
    <w:rsid w:val="00DF3A99"/>
    <w:rsid w:val="00E032BF"/>
    <w:rsid w:val="00E06859"/>
    <w:rsid w:val="00E07120"/>
    <w:rsid w:val="00E079EC"/>
    <w:rsid w:val="00E10316"/>
    <w:rsid w:val="00E1283D"/>
    <w:rsid w:val="00E153B7"/>
    <w:rsid w:val="00E16F0C"/>
    <w:rsid w:val="00E212FE"/>
    <w:rsid w:val="00E23D3C"/>
    <w:rsid w:val="00E24341"/>
    <w:rsid w:val="00E25A16"/>
    <w:rsid w:val="00E30CCE"/>
    <w:rsid w:val="00E31CCA"/>
    <w:rsid w:val="00E335BC"/>
    <w:rsid w:val="00E34099"/>
    <w:rsid w:val="00E34762"/>
    <w:rsid w:val="00E35855"/>
    <w:rsid w:val="00E37296"/>
    <w:rsid w:val="00E37398"/>
    <w:rsid w:val="00E41162"/>
    <w:rsid w:val="00E41D5B"/>
    <w:rsid w:val="00E4236F"/>
    <w:rsid w:val="00E42D3D"/>
    <w:rsid w:val="00E5068F"/>
    <w:rsid w:val="00E514D6"/>
    <w:rsid w:val="00E56EDE"/>
    <w:rsid w:val="00E60DF6"/>
    <w:rsid w:val="00E60F81"/>
    <w:rsid w:val="00E63CB1"/>
    <w:rsid w:val="00E64791"/>
    <w:rsid w:val="00E64F27"/>
    <w:rsid w:val="00E70631"/>
    <w:rsid w:val="00E706D3"/>
    <w:rsid w:val="00E71824"/>
    <w:rsid w:val="00E733C9"/>
    <w:rsid w:val="00E76D79"/>
    <w:rsid w:val="00E773D8"/>
    <w:rsid w:val="00E77A49"/>
    <w:rsid w:val="00E77BAB"/>
    <w:rsid w:val="00E83951"/>
    <w:rsid w:val="00E90F30"/>
    <w:rsid w:val="00EA1C9E"/>
    <w:rsid w:val="00EA2819"/>
    <w:rsid w:val="00EA35A8"/>
    <w:rsid w:val="00EA3762"/>
    <w:rsid w:val="00EA7AD4"/>
    <w:rsid w:val="00EA7D7D"/>
    <w:rsid w:val="00EB380C"/>
    <w:rsid w:val="00EB74DA"/>
    <w:rsid w:val="00EC027C"/>
    <w:rsid w:val="00EC03BE"/>
    <w:rsid w:val="00EC2D13"/>
    <w:rsid w:val="00EC30B9"/>
    <w:rsid w:val="00EC4057"/>
    <w:rsid w:val="00EC5264"/>
    <w:rsid w:val="00EC5F5C"/>
    <w:rsid w:val="00EC6C0A"/>
    <w:rsid w:val="00ED11E0"/>
    <w:rsid w:val="00ED6D21"/>
    <w:rsid w:val="00EE3385"/>
    <w:rsid w:val="00EE350B"/>
    <w:rsid w:val="00EE4793"/>
    <w:rsid w:val="00EE52DB"/>
    <w:rsid w:val="00EE6A77"/>
    <w:rsid w:val="00EF1C4A"/>
    <w:rsid w:val="00EF2A2C"/>
    <w:rsid w:val="00EF419C"/>
    <w:rsid w:val="00EF4E58"/>
    <w:rsid w:val="00EF5D1C"/>
    <w:rsid w:val="00EF61C6"/>
    <w:rsid w:val="00F01D15"/>
    <w:rsid w:val="00F01F41"/>
    <w:rsid w:val="00F07BF1"/>
    <w:rsid w:val="00F10DC6"/>
    <w:rsid w:val="00F120AE"/>
    <w:rsid w:val="00F136C5"/>
    <w:rsid w:val="00F1646F"/>
    <w:rsid w:val="00F21249"/>
    <w:rsid w:val="00F217F9"/>
    <w:rsid w:val="00F25EDB"/>
    <w:rsid w:val="00F32AA7"/>
    <w:rsid w:val="00F34480"/>
    <w:rsid w:val="00F3668A"/>
    <w:rsid w:val="00F36CD6"/>
    <w:rsid w:val="00F420C6"/>
    <w:rsid w:val="00F46196"/>
    <w:rsid w:val="00F473D6"/>
    <w:rsid w:val="00F4776A"/>
    <w:rsid w:val="00F47BC4"/>
    <w:rsid w:val="00F47FB0"/>
    <w:rsid w:val="00F50113"/>
    <w:rsid w:val="00F50A1E"/>
    <w:rsid w:val="00F52B9D"/>
    <w:rsid w:val="00F57200"/>
    <w:rsid w:val="00F57B9A"/>
    <w:rsid w:val="00F57ECC"/>
    <w:rsid w:val="00F65884"/>
    <w:rsid w:val="00F7025D"/>
    <w:rsid w:val="00F82E4C"/>
    <w:rsid w:val="00F843E4"/>
    <w:rsid w:val="00F85131"/>
    <w:rsid w:val="00F85500"/>
    <w:rsid w:val="00F9088F"/>
    <w:rsid w:val="00F92978"/>
    <w:rsid w:val="00F94A39"/>
    <w:rsid w:val="00FA0A84"/>
    <w:rsid w:val="00FA57F9"/>
    <w:rsid w:val="00FB0C46"/>
    <w:rsid w:val="00FB3167"/>
    <w:rsid w:val="00FB4333"/>
    <w:rsid w:val="00FB7914"/>
    <w:rsid w:val="00FC121A"/>
    <w:rsid w:val="00FC23CA"/>
    <w:rsid w:val="00FD01E3"/>
    <w:rsid w:val="00FE08B3"/>
    <w:rsid w:val="00FE45DE"/>
    <w:rsid w:val="00FF0DCD"/>
    <w:rsid w:val="00FF3210"/>
    <w:rsid w:val="00FF4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89365"/>
  <w15:docId w15:val="{D49E6B7C-032E-4C9C-B26E-E2D6AA40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rsid w:val="00213472"/>
    <w:pPr>
      <w:widowControl w:val="0"/>
      <w:autoSpaceDE w:val="0"/>
      <w:autoSpaceDN w:val="0"/>
      <w:adjustRightInd w:val="0"/>
    </w:pPr>
    <w:rPr>
      <w:rFonts w:ascii="Arial" w:eastAsia="宋体" w:hAnsi="Arial" w:cs="Arial"/>
      <w:kern w:val="0"/>
      <w:sz w:val="24"/>
      <w:szCs w:val="24"/>
    </w:rPr>
  </w:style>
  <w:style w:type="paragraph" w:styleId="1">
    <w:name w:val="heading 1"/>
    <w:basedOn w:val="a7"/>
    <w:next w:val="a7"/>
    <w:link w:val="10"/>
    <w:uiPriority w:val="9"/>
    <w:qFormat/>
    <w:rsid w:val="00213472"/>
    <w:pPr>
      <w:keepNext/>
      <w:keepLines/>
      <w:spacing w:before="340" w:after="330" w:line="578" w:lineRule="auto"/>
      <w:outlineLvl w:val="0"/>
    </w:pPr>
    <w:rPr>
      <w:b/>
      <w:bCs/>
      <w:kern w:val="44"/>
      <w:sz w:val="44"/>
      <w:szCs w:val="44"/>
    </w:rPr>
  </w:style>
  <w:style w:type="paragraph" w:styleId="2">
    <w:name w:val="heading 2"/>
    <w:basedOn w:val="a7"/>
    <w:next w:val="a7"/>
    <w:link w:val="20"/>
    <w:uiPriority w:val="9"/>
    <w:unhideWhenUsed/>
    <w:qFormat/>
    <w:rsid w:val="0021347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7"/>
    <w:link w:val="ac"/>
    <w:uiPriority w:val="99"/>
    <w:unhideWhenUsed/>
    <w:rsid w:val="00213472"/>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8"/>
    <w:link w:val="ab"/>
    <w:uiPriority w:val="99"/>
    <w:rsid w:val="00213472"/>
    <w:rPr>
      <w:sz w:val="18"/>
      <w:szCs w:val="18"/>
    </w:rPr>
  </w:style>
  <w:style w:type="paragraph" w:styleId="ad">
    <w:name w:val="footer"/>
    <w:basedOn w:val="a7"/>
    <w:link w:val="ae"/>
    <w:uiPriority w:val="99"/>
    <w:unhideWhenUsed/>
    <w:rsid w:val="00213472"/>
    <w:pPr>
      <w:tabs>
        <w:tab w:val="center" w:pos="4153"/>
        <w:tab w:val="right" w:pos="8306"/>
      </w:tabs>
      <w:snapToGrid w:val="0"/>
    </w:pPr>
    <w:rPr>
      <w:sz w:val="18"/>
      <w:szCs w:val="18"/>
    </w:rPr>
  </w:style>
  <w:style w:type="character" w:customStyle="1" w:styleId="ae">
    <w:name w:val="页脚 字符"/>
    <w:basedOn w:val="a8"/>
    <w:link w:val="ad"/>
    <w:uiPriority w:val="99"/>
    <w:rsid w:val="00213472"/>
    <w:rPr>
      <w:sz w:val="18"/>
      <w:szCs w:val="18"/>
    </w:rPr>
  </w:style>
  <w:style w:type="character" w:customStyle="1" w:styleId="10">
    <w:name w:val="标题 1 字符"/>
    <w:basedOn w:val="a8"/>
    <w:link w:val="1"/>
    <w:uiPriority w:val="9"/>
    <w:rsid w:val="00213472"/>
    <w:rPr>
      <w:rFonts w:ascii="Arial" w:eastAsia="宋体" w:hAnsi="Arial" w:cs="Arial"/>
      <w:b/>
      <w:bCs/>
      <w:kern w:val="44"/>
      <w:sz w:val="44"/>
      <w:szCs w:val="44"/>
    </w:rPr>
  </w:style>
  <w:style w:type="character" w:customStyle="1" w:styleId="20">
    <w:name w:val="标题 2 字符"/>
    <w:basedOn w:val="a8"/>
    <w:link w:val="2"/>
    <w:uiPriority w:val="9"/>
    <w:rsid w:val="00213472"/>
    <w:rPr>
      <w:rFonts w:asciiTheme="majorHAnsi" w:eastAsiaTheme="majorEastAsia" w:hAnsiTheme="majorHAnsi" w:cstheme="majorBidi"/>
      <w:b/>
      <w:bCs/>
      <w:kern w:val="0"/>
      <w:sz w:val="32"/>
      <w:szCs w:val="32"/>
    </w:rPr>
  </w:style>
  <w:style w:type="paragraph" w:styleId="af">
    <w:name w:val="List Paragraph"/>
    <w:basedOn w:val="a7"/>
    <w:uiPriority w:val="34"/>
    <w:qFormat/>
    <w:rsid w:val="00213472"/>
    <w:pPr>
      <w:ind w:firstLineChars="200" w:firstLine="420"/>
    </w:pPr>
  </w:style>
  <w:style w:type="table" w:styleId="af0">
    <w:name w:val="Table Grid"/>
    <w:basedOn w:val="a9"/>
    <w:uiPriority w:val="59"/>
    <w:rsid w:val="002F3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14BF"/>
    <w:pPr>
      <w:widowControl w:val="0"/>
      <w:autoSpaceDE w:val="0"/>
      <w:autoSpaceDN w:val="0"/>
      <w:adjustRightInd w:val="0"/>
    </w:pPr>
    <w:rPr>
      <w:rFonts w:ascii="Arial" w:eastAsia="宋体" w:hAnsi="Arial" w:cs="Arial"/>
      <w:color w:val="000000"/>
      <w:kern w:val="0"/>
      <w:sz w:val="24"/>
      <w:szCs w:val="24"/>
    </w:rPr>
  </w:style>
  <w:style w:type="paragraph" w:styleId="af1">
    <w:name w:val="Date"/>
    <w:basedOn w:val="a7"/>
    <w:next w:val="a7"/>
    <w:link w:val="af2"/>
    <w:rsid w:val="006614BF"/>
    <w:pPr>
      <w:autoSpaceDE/>
      <w:autoSpaceDN/>
      <w:adjustRightInd/>
      <w:ind w:leftChars="2500" w:left="100"/>
      <w:jc w:val="both"/>
    </w:pPr>
    <w:rPr>
      <w:rFonts w:ascii="Times New Roman" w:hAnsi="Times New Roman" w:cs="Times New Roman"/>
      <w:kern w:val="2"/>
      <w:sz w:val="21"/>
    </w:rPr>
  </w:style>
  <w:style w:type="character" w:customStyle="1" w:styleId="af2">
    <w:name w:val="日期 字符"/>
    <w:basedOn w:val="a8"/>
    <w:link w:val="af1"/>
    <w:rsid w:val="006614BF"/>
    <w:rPr>
      <w:rFonts w:ascii="Times New Roman" w:eastAsia="宋体" w:hAnsi="Times New Roman" w:cs="Times New Roman"/>
      <w:szCs w:val="24"/>
    </w:rPr>
  </w:style>
  <w:style w:type="paragraph" w:customStyle="1" w:styleId="af3">
    <w:name w:val="段"/>
    <w:link w:val="Char"/>
    <w:rsid w:val="000004BB"/>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f3"/>
    <w:rsid w:val="000004BB"/>
    <w:rPr>
      <w:rFonts w:ascii="宋体" w:eastAsia="宋体" w:hAnsi="Times New Roman" w:cs="Times New Roman"/>
      <w:noProof/>
      <w:kern w:val="0"/>
      <w:szCs w:val="20"/>
    </w:rPr>
  </w:style>
  <w:style w:type="paragraph" w:customStyle="1" w:styleId="a0">
    <w:name w:val="一级条标题"/>
    <w:next w:val="af3"/>
    <w:link w:val="Char0"/>
    <w:rsid w:val="000004BB"/>
    <w:pPr>
      <w:numPr>
        <w:ilvl w:val="1"/>
        <w:numId w:val="5"/>
      </w:numPr>
      <w:spacing w:beforeLines="50" w:afterLines="50"/>
      <w:outlineLvl w:val="2"/>
    </w:pPr>
    <w:rPr>
      <w:rFonts w:ascii="黑体" w:eastAsia="黑体" w:hAnsi="Times New Roman" w:cs="Times New Roman"/>
      <w:kern w:val="0"/>
      <w:szCs w:val="21"/>
    </w:rPr>
  </w:style>
  <w:style w:type="paragraph" w:customStyle="1" w:styleId="a">
    <w:name w:val="章标题"/>
    <w:next w:val="af3"/>
    <w:rsid w:val="000004BB"/>
    <w:pPr>
      <w:numPr>
        <w:numId w:val="5"/>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3"/>
    <w:rsid w:val="000004BB"/>
    <w:pPr>
      <w:numPr>
        <w:ilvl w:val="2"/>
      </w:numPr>
      <w:spacing w:before="50" w:after="50"/>
      <w:outlineLvl w:val="3"/>
    </w:pPr>
  </w:style>
  <w:style w:type="paragraph" w:customStyle="1" w:styleId="a2">
    <w:name w:val="三级条标题"/>
    <w:basedOn w:val="a1"/>
    <w:next w:val="af3"/>
    <w:rsid w:val="000004BB"/>
    <w:pPr>
      <w:numPr>
        <w:ilvl w:val="3"/>
      </w:numPr>
      <w:outlineLvl w:val="4"/>
    </w:pPr>
  </w:style>
  <w:style w:type="paragraph" w:customStyle="1" w:styleId="a3">
    <w:name w:val="四级条标题"/>
    <w:basedOn w:val="a2"/>
    <w:next w:val="af3"/>
    <w:rsid w:val="000004BB"/>
    <w:pPr>
      <w:numPr>
        <w:ilvl w:val="4"/>
      </w:numPr>
      <w:outlineLvl w:val="5"/>
    </w:pPr>
  </w:style>
  <w:style w:type="paragraph" w:customStyle="1" w:styleId="a4">
    <w:name w:val="五级条标题"/>
    <w:basedOn w:val="a3"/>
    <w:next w:val="af3"/>
    <w:rsid w:val="000004BB"/>
    <w:pPr>
      <w:numPr>
        <w:ilvl w:val="5"/>
      </w:numPr>
      <w:outlineLvl w:val="6"/>
    </w:pPr>
  </w:style>
  <w:style w:type="paragraph" w:styleId="af4">
    <w:name w:val="Normal (Web)"/>
    <w:basedOn w:val="a7"/>
    <w:uiPriority w:val="99"/>
    <w:unhideWhenUsed/>
    <w:rsid w:val="00D1548F"/>
    <w:pPr>
      <w:widowControl/>
      <w:autoSpaceDE/>
      <w:autoSpaceDN/>
      <w:adjustRightInd/>
      <w:spacing w:before="100" w:beforeAutospacing="1" w:after="100" w:afterAutospacing="1"/>
    </w:pPr>
    <w:rPr>
      <w:rFonts w:ascii="宋体" w:hAnsi="宋体" w:cs="宋体"/>
    </w:rPr>
  </w:style>
  <w:style w:type="paragraph" w:customStyle="1" w:styleId="a6">
    <w:name w:val="正文表标题"/>
    <w:next w:val="af3"/>
    <w:rsid w:val="00780B37"/>
    <w:pPr>
      <w:numPr>
        <w:numId w:val="6"/>
      </w:numPr>
      <w:spacing w:beforeLines="50" w:afterLines="50"/>
      <w:jc w:val="center"/>
    </w:pPr>
    <w:rPr>
      <w:rFonts w:ascii="黑体" w:eastAsia="黑体" w:hAnsi="Times New Roman" w:cs="Times New Roman"/>
      <w:kern w:val="0"/>
      <w:szCs w:val="20"/>
    </w:rPr>
  </w:style>
  <w:style w:type="paragraph" w:styleId="af5">
    <w:name w:val="Document Map"/>
    <w:basedOn w:val="a7"/>
    <w:link w:val="af6"/>
    <w:uiPriority w:val="99"/>
    <w:semiHidden/>
    <w:unhideWhenUsed/>
    <w:rsid w:val="00771921"/>
    <w:rPr>
      <w:rFonts w:ascii="宋体"/>
      <w:sz w:val="18"/>
      <w:szCs w:val="18"/>
    </w:rPr>
  </w:style>
  <w:style w:type="character" w:customStyle="1" w:styleId="af6">
    <w:name w:val="文档结构图 字符"/>
    <w:basedOn w:val="a8"/>
    <w:link w:val="af5"/>
    <w:uiPriority w:val="99"/>
    <w:semiHidden/>
    <w:rsid w:val="00771921"/>
    <w:rPr>
      <w:rFonts w:ascii="宋体" w:eastAsia="宋体" w:hAnsi="Arial" w:cs="Arial"/>
      <w:kern w:val="0"/>
      <w:sz w:val="18"/>
      <w:szCs w:val="18"/>
    </w:rPr>
  </w:style>
  <w:style w:type="character" w:customStyle="1" w:styleId="Char0">
    <w:name w:val="一级条标题 Char"/>
    <w:link w:val="a0"/>
    <w:rsid w:val="00043275"/>
    <w:rPr>
      <w:rFonts w:ascii="黑体" w:eastAsia="黑体" w:hAnsi="Times New Roman" w:cs="Times New Roman"/>
      <w:kern w:val="0"/>
      <w:szCs w:val="21"/>
    </w:rPr>
  </w:style>
  <w:style w:type="paragraph" w:customStyle="1" w:styleId="a5">
    <w:name w:val="其他发布日期"/>
    <w:basedOn w:val="a7"/>
    <w:rsid w:val="00352B48"/>
    <w:pPr>
      <w:framePr w:w="3997" w:h="471" w:hRule="exact" w:vSpace="181" w:wrap="around" w:vAnchor="page" w:hAnchor="page" w:x="1419" w:y="14097" w:anchorLock="1"/>
      <w:widowControl/>
      <w:numPr>
        <w:numId w:val="17"/>
      </w:numPr>
      <w:autoSpaceDE/>
      <w:autoSpaceDN/>
      <w:adjustRightInd/>
    </w:pPr>
    <w:rPr>
      <w:rFonts w:ascii="Times New Roman" w:eastAsia="黑体" w:hAnsi="Times New Roman" w:cs="Times New Roman"/>
      <w:sz w:val="28"/>
      <w:szCs w:val="20"/>
    </w:rPr>
  </w:style>
  <w:style w:type="character" w:customStyle="1" w:styleId="3">
    <w:name w:val="样式3"/>
    <w:uiPriority w:val="99"/>
    <w:rsid w:val="00352B48"/>
    <w:rPr>
      <w:rFonts w:eastAsia="宋体"/>
      <w:color w:val="000000"/>
      <w:sz w:val="18"/>
      <w:szCs w:val="18"/>
    </w:rPr>
  </w:style>
  <w:style w:type="paragraph" w:styleId="af7">
    <w:name w:val="Balloon Text"/>
    <w:basedOn w:val="a7"/>
    <w:link w:val="af8"/>
    <w:uiPriority w:val="99"/>
    <w:semiHidden/>
    <w:unhideWhenUsed/>
    <w:rsid w:val="00352B48"/>
    <w:rPr>
      <w:sz w:val="18"/>
      <w:szCs w:val="18"/>
    </w:rPr>
  </w:style>
  <w:style w:type="character" w:customStyle="1" w:styleId="af8">
    <w:name w:val="批注框文本 字符"/>
    <w:basedOn w:val="a8"/>
    <w:link w:val="af7"/>
    <w:uiPriority w:val="99"/>
    <w:semiHidden/>
    <w:rsid w:val="00352B48"/>
    <w:rPr>
      <w:rFonts w:ascii="Arial" w:eastAsia="宋体" w:hAnsi="Arial" w:cs="Arial"/>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5265">
      <w:bodyDiv w:val="1"/>
      <w:marLeft w:val="0"/>
      <w:marRight w:val="0"/>
      <w:marTop w:val="0"/>
      <w:marBottom w:val="0"/>
      <w:divBdr>
        <w:top w:val="none" w:sz="0" w:space="0" w:color="auto"/>
        <w:left w:val="none" w:sz="0" w:space="0" w:color="auto"/>
        <w:bottom w:val="none" w:sz="0" w:space="0" w:color="auto"/>
        <w:right w:val="none" w:sz="0" w:space="0" w:color="auto"/>
      </w:divBdr>
    </w:div>
    <w:div w:id="81024878">
      <w:bodyDiv w:val="1"/>
      <w:marLeft w:val="0"/>
      <w:marRight w:val="0"/>
      <w:marTop w:val="0"/>
      <w:marBottom w:val="0"/>
      <w:divBdr>
        <w:top w:val="none" w:sz="0" w:space="0" w:color="auto"/>
        <w:left w:val="none" w:sz="0" w:space="0" w:color="auto"/>
        <w:bottom w:val="none" w:sz="0" w:space="0" w:color="auto"/>
        <w:right w:val="none" w:sz="0" w:space="0" w:color="auto"/>
      </w:divBdr>
    </w:div>
    <w:div w:id="165021825">
      <w:bodyDiv w:val="1"/>
      <w:marLeft w:val="0"/>
      <w:marRight w:val="0"/>
      <w:marTop w:val="0"/>
      <w:marBottom w:val="0"/>
      <w:divBdr>
        <w:top w:val="none" w:sz="0" w:space="0" w:color="auto"/>
        <w:left w:val="none" w:sz="0" w:space="0" w:color="auto"/>
        <w:bottom w:val="none" w:sz="0" w:space="0" w:color="auto"/>
        <w:right w:val="none" w:sz="0" w:space="0" w:color="auto"/>
      </w:divBdr>
    </w:div>
    <w:div w:id="275603823">
      <w:bodyDiv w:val="1"/>
      <w:marLeft w:val="0"/>
      <w:marRight w:val="0"/>
      <w:marTop w:val="0"/>
      <w:marBottom w:val="0"/>
      <w:divBdr>
        <w:top w:val="none" w:sz="0" w:space="0" w:color="auto"/>
        <w:left w:val="none" w:sz="0" w:space="0" w:color="auto"/>
        <w:bottom w:val="none" w:sz="0" w:space="0" w:color="auto"/>
        <w:right w:val="none" w:sz="0" w:space="0" w:color="auto"/>
      </w:divBdr>
    </w:div>
    <w:div w:id="296684910">
      <w:bodyDiv w:val="1"/>
      <w:marLeft w:val="0"/>
      <w:marRight w:val="0"/>
      <w:marTop w:val="0"/>
      <w:marBottom w:val="0"/>
      <w:divBdr>
        <w:top w:val="none" w:sz="0" w:space="0" w:color="auto"/>
        <w:left w:val="none" w:sz="0" w:space="0" w:color="auto"/>
        <w:bottom w:val="none" w:sz="0" w:space="0" w:color="auto"/>
        <w:right w:val="none" w:sz="0" w:space="0" w:color="auto"/>
      </w:divBdr>
      <w:divsChild>
        <w:div w:id="471169781">
          <w:marLeft w:val="446"/>
          <w:marRight w:val="0"/>
          <w:marTop w:val="79"/>
          <w:marBottom w:val="0"/>
          <w:divBdr>
            <w:top w:val="none" w:sz="0" w:space="0" w:color="auto"/>
            <w:left w:val="none" w:sz="0" w:space="0" w:color="auto"/>
            <w:bottom w:val="none" w:sz="0" w:space="0" w:color="auto"/>
            <w:right w:val="none" w:sz="0" w:space="0" w:color="auto"/>
          </w:divBdr>
        </w:div>
        <w:div w:id="1422409125">
          <w:marLeft w:val="446"/>
          <w:marRight w:val="0"/>
          <w:marTop w:val="79"/>
          <w:marBottom w:val="0"/>
          <w:divBdr>
            <w:top w:val="none" w:sz="0" w:space="0" w:color="auto"/>
            <w:left w:val="none" w:sz="0" w:space="0" w:color="auto"/>
            <w:bottom w:val="none" w:sz="0" w:space="0" w:color="auto"/>
            <w:right w:val="none" w:sz="0" w:space="0" w:color="auto"/>
          </w:divBdr>
        </w:div>
        <w:div w:id="1348403734">
          <w:marLeft w:val="446"/>
          <w:marRight w:val="0"/>
          <w:marTop w:val="79"/>
          <w:marBottom w:val="0"/>
          <w:divBdr>
            <w:top w:val="none" w:sz="0" w:space="0" w:color="auto"/>
            <w:left w:val="none" w:sz="0" w:space="0" w:color="auto"/>
            <w:bottom w:val="none" w:sz="0" w:space="0" w:color="auto"/>
            <w:right w:val="none" w:sz="0" w:space="0" w:color="auto"/>
          </w:divBdr>
        </w:div>
        <w:div w:id="1935743709">
          <w:marLeft w:val="446"/>
          <w:marRight w:val="0"/>
          <w:marTop w:val="79"/>
          <w:marBottom w:val="0"/>
          <w:divBdr>
            <w:top w:val="none" w:sz="0" w:space="0" w:color="auto"/>
            <w:left w:val="none" w:sz="0" w:space="0" w:color="auto"/>
            <w:bottom w:val="none" w:sz="0" w:space="0" w:color="auto"/>
            <w:right w:val="none" w:sz="0" w:space="0" w:color="auto"/>
          </w:divBdr>
        </w:div>
      </w:divsChild>
    </w:div>
    <w:div w:id="301160530">
      <w:bodyDiv w:val="1"/>
      <w:marLeft w:val="0"/>
      <w:marRight w:val="0"/>
      <w:marTop w:val="0"/>
      <w:marBottom w:val="0"/>
      <w:divBdr>
        <w:top w:val="none" w:sz="0" w:space="0" w:color="auto"/>
        <w:left w:val="none" w:sz="0" w:space="0" w:color="auto"/>
        <w:bottom w:val="none" w:sz="0" w:space="0" w:color="auto"/>
        <w:right w:val="none" w:sz="0" w:space="0" w:color="auto"/>
      </w:divBdr>
    </w:div>
    <w:div w:id="409890604">
      <w:bodyDiv w:val="1"/>
      <w:marLeft w:val="0"/>
      <w:marRight w:val="0"/>
      <w:marTop w:val="0"/>
      <w:marBottom w:val="0"/>
      <w:divBdr>
        <w:top w:val="none" w:sz="0" w:space="0" w:color="auto"/>
        <w:left w:val="none" w:sz="0" w:space="0" w:color="auto"/>
        <w:bottom w:val="none" w:sz="0" w:space="0" w:color="auto"/>
        <w:right w:val="none" w:sz="0" w:space="0" w:color="auto"/>
      </w:divBdr>
      <w:divsChild>
        <w:div w:id="1031151964">
          <w:marLeft w:val="446"/>
          <w:marRight w:val="0"/>
          <w:marTop w:val="79"/>
          <w:marBottom w:val="0"/>
          <w:divBdr>
            <w:top w:val="none" w:sz="0" w:space="0" w:color="auto"/>
            <w:left w:val="none" w:sz="0" w:space="0" w:color="auto"/>
            <w:bottom w:val="none" w:sz="0" w:space="0" w:color="auto"/>
            <w:right w:val="none" w:sz="0" w:space="0" w:color="auto"/>
          </w:divBdr>
        </w:div>
        <w:div w:id="1743602967">
          <w:marLeft w:val="446"/>
          <w:marRight w:val="0"/>
          <w:marTop w:val="79"/>
          <w:marBottom w:val="0"/>
          <w:divBdr>
            <w:top w:val="none" w:sz="0" w:space="0" w:color="auto"/>
            <w:left w:val="none" w:sz="0" w:space="0" w:color="auto"/>
            <w:bottom w:val="none" w:sz="0" w:space="0" w:color="auto"/>
            <w:right w:val="none" w:sz="0" w:space="0" w:color="auto"/>
          </w:divBdr>
        </w:div>
      </w:divsChild>
    </w:div>
    <w:div w:id="445004871">
      <w:bodyDiv w:val="1"/>
      <w:marLeft w:val="0"/>
      <w:marRight w:val="0"/>
      <w:marTop w:val="0"/>
      <w:marBottom w:val="0"/>
      <w:divBdr>
        <w:top w:val="none" w:sz="0" w:space="0" w:color="auto"/>
        <w:left w:val="none" w:sz="0" w:space="0" w:color="auto"/>
        <w:bottom w:val="none" w:sz="0" w:space="0" w:color="auto"/>
        <w:right w:val="none" w:sz="0" w:space="0" w:color="auto"/>
      </w:divBdr>
    </w:div>
    <w:div w:id="500658637">
      <w:bodyDiv w:val="1"/>
      <w:marLeft w:val="0"/>
      <w:marRight w:val="0"/>
      <w:marTop w:val="0"/>
      <w:marBottom w:val="0"/>
      <w:divBdr>
        <w:top w:val="none" w:sz="0" w:space="0" w:color="auto"/>
        <w:left w:val="none" w:sz="0" w:space="0" w:color="auto"/>
        <w:bottom w:val="none" w:sz="0" w:space="0" w:color="auto"/>
        <w:right w:val="none" w:sz="0" w:space="0" w:color="auto"/>
      </w:divBdr>
    </w:div>
    <w:div w:id="699934079">
      <w:bodyDiv w:val="1"/>
      <w:marLeft w:val="0"/>
      <w:marRight w:val="0"/>
      <w:marTop w:val="0"/>
      <w:marBottom w:val="0"/>
      <w:divBdr>
        <w:top w:val="none" w:sz="0" w:space="0" w:color="auto"/>
        <w:left w:val="none" w:sz="0" w:space="0" w:color="auto"/>
        <w:bottom w:val="none" w:sz="0" w:space="0" w:color="auto"/>
        <w:right w:val="none" w:sz="0" w:space="0" w:color="auto"/>
      </w:divBdr>
    </w:div>
    <w:div w:id="768507084">
      <w:bodyDiv w:val="1"/>
      <w:marLeft w:val="0"/>
      <w:marRight w:val="0"/>
      <w:marTop w:val="0"/>
      <w:marBottom w:val="0"/>
      <w:divBdr>
        <w:top w:val="none" w:sz="0" w:space="0" w:color="auto"/>
        <w:left w:val="none" w:sz="0" w:space="0" w:color="auto"/>
        <w:bottom w:val="none" w:sz="0" w:space="0" w:color="auto"/>
        <w:right w:val="none" w:sz="0" w:space="0" w:color="auto"/>
      </w:divBdr>
    </w:div>
    <w:div w:id="819231913">
      <w:bodyDiv w:val="1"/>
      <w:marLeft w:val="0"/>
      <w:marRight w:val="0"/>
      <w:marTop w:val="0"/>
      <w:marBottom w:val="0"/>
      <w:divBdr>
        <w:top w:val="none" w:sz="0" w:space="0" w:color="auto"/>
        <w:left w:val="none" w:sz="0" w:space="0" w:color="auto"/>
        <w:bottom w:val="none" w:sz="0" w:space="0" w:color="auto"/>
        <w:right w:val="none" w:sz="0" w:space="0" w:color="auto"/>
      </w:divBdr>
    </w:div>
    <w:div w:id="844829231">
      <w:bodyDiv w:val="1"/>
      <w:marLeft w:val="0"/>
      <w:marRight w:val="0"/>
      <w:marTop w:val="0"/>
      <w:marBottom w:val="0"/>
      <w:divBdr>
        <w:top w:val="none" w:sz="0" w:space="0" w:color="auto"/>
        <w:left w:val="none" w:sz="0" w:space="0" w:color="auto"/>
        <w:bottom w:val="none" w:sz="0" w:space="0" w:color="auto"/>
        <w:right w:val="none" w:sz="0" w:space="0" w:color="auto"/>
      </w:divBdr>
    </w:div>
    <w:div w:id="875503117">
      <w:bodyDiv w:val="1"/>
      <w:marLeft w:val="0"/>
      <w:marRight w:val="0"/>
      <w:marTop w:val="0"/>
      <w:marBottom w:val="0"/>
      <w:divBdr>
        <w:top w:val="none" w:sz="0" w:space="0" w:color="auto"/>
        <w:left w:val="none" w:sz="0" w:space="0" w:color="auto"/>
        <w:bottom w:val="none" w:sz="0" w:space="0" w:color="auto"/>
        <w:right w:val="none" w:sz="0" w:space="0" w:color="auto"/>
      </w:divBdr>
    </w:div>
    <w:div w:id="875507972">
      <w:bodyDiv w:val="1"/>
      <w:marLeft w:val="0"/>
      <w:marRight w:val="0"/>
      <w:marTop w:val="0"/>
      <w:marBottom w:val="0"/>
      <w:divBdr>
        <w:top w:val="none" w:sz="0" w:space="0" w:color="auto"/>
        <w:left w:val="none" w:sz="0" w:space="0" w:color="auto"/>
        <w:bottom w:val="none" w:sz="0" w:space="0" w:color="auto"/>
        <w:right w:val="none" w:sz="0" w:space="0" w:color="auto"/>
      </w:divBdr>
    </w:div>
    <w:div w:id="942881879">
      <w:bodyDiv w:val="1"/>
      <w:marLeft w:val="0"/>
      <w:marRight w:val="0"/>
      <w:marTop w:val="0"/>
      <w:marBottom w:val="0"/>
      <w:divBdr>
        <w:top w:val="none" w:sz="0" w:space="0" w:color="auto"/>
        <w:left w:val="none" w:sz="0" w:space="0" w:color="auto"/>
        <w:bottom w:val="none" w:sz="0" w:space="0" w:color="auto"/>
        <w:right w:val="none" w:sz="0" w:space="0" w:color="auto"/>
      </w:divBdr>
    </w:div>
    <w:div w:id="957563919">
      <w:bodyDiv w:val="1"/>
      <w:marLeft w:val="0"/>
      <w:marRight w:val="0"/>
      <w:marTop w:val="0"/>
      <w:marBottom w:val="0"/>
      <w:divBdr>
        <w:top w:val="none" w:sz="0" w:space="0" w:color="auto"/>
        <w:left w:val="none" w:sz="0" w:space="0" w:color="auto"/>
        <w:bottom w:val="none" w:sz="0" w:space="0" w:color="auto"/>
        <w:right w:val="none" w:sz="0" w:space="0" w:color="auto"/>
      </w:divBdr>
    </w:div>
    <w:div w:id="963654657">
      <w:bodyDiv w:val="1"/>
      <w:marLeft w:val="0"/>
      <w:marRight w:val="0"/>
      <w:marTop w:val="0"/>
      <w:marBottom w:val="0"/>
      <w:divBdr>
        <w:top w:val="none" w:sz="0" w:space="0" w:color="auto"/>
        <w:left w:val="none" w:sz="0" w:space="0" w:color="auto"/>
        <w:bottom w:val="none" w:sz="0" w:space="0" w:color="auto"/>
        <w:right w:val="none" w:sz="0" w:space="0" w:color="auto"/>
      </w:divBdr>
    </w:div>
    <w:div w:id="968782112">
      <w:bodyDiv w:val="1"/>
      <w:marLeft w:val="0"/>
      <w:marRight w:val="0"/>
      <w:marTop w:val="0"/>
      <w:marBottom w:val="0"/>
      <w:divBdr>
        <w:top w:val="none" w:sz="0" w:space="0" w:color="auto"/>
        <w:left w:val="none" w:sz="0" w:space="0" w:color="auto"/>
        <w:bottom w:val="none" w:sz="0" w:space="0" w:color="auto"/>
        <w:right w:val="none" w:sz="0" w:space="0" w:color="auto"/>
      </w:divBdr>
    </w:div>
    <w:div w:id="1111588535">
      <w:bodyDiv w:val="1"/>
      <w:marLeft w:val="0"/>
      <w:marRight w:val="0"/>
      <w:marTop w:val="0"/>
      <w:marBottom w:val="0"/>
      <w:divBdr>
        <w:top w:val="none" w:sz="0" w:space="0" w:color="auto"/>
        <w:left w:val="none" w:sz="0" w:space="0" w:color="auto"/>
        <w:bottom w:val="none" w:sz="0" w:space="0" w:color="auto"/>
        <w:right w:val="none" w:sz="0" w:space="0" w:color="auto"/>
      </w:divBdr>
      <w:divsChild>
        <w:div w:id="941840817">
          <w:marLeft w:val="446"/>
          <w:marRight w:val="0"/>
          <w:marTop w:val="0"/>
          <w:marBottom w:val="0"/>
          <w:divBdr>
            <w:top w:val="none" w:sz="0" w:space="0" w:color="auto"/>
            <w:left w:val="none" w:sz="0" w:space="0" w:color="auto"/>
            <w:bottom w:val="none" w:sz="0" w:space="0" w:color="auto"/>
            <w:right w:val="none" w:sz="0" w:space="0" w:color="auto"/>
          </w:divBdr>
        </w:div>
        <w:div w:id="157156995">
          <w:marLeft w:val="446"/>
          <w:marRight w:val="0"/>
          <w:marTop w:val="0"/>
          <w:marBottom w:val="0"/>
          <w:divBdr>
            <w:top w:val="none" w:sz="0" w:space="0" w:color="auto"/>
            <w:left w:val="none" w:sz="0" w:space="0" w:color="auto"/>
            <w:bottom w:val="none" w:sz="0" w:space="0" w:color="auto"/>
            <w:right w:val="none" w:sz="0" w:space="0" w:color="auto"/>
          </w:divBdr>
        </w:div>
        <w:div w:id="497841634">
          <w:marLeft w:val="446"/>
          <w:marRight w:val="0"/>
          <w:marTop w:val="0"/>
          <w:marBottom w:val="0"/>
          <w:divBdr>
            <w:top w:val="none" w:sz="0" w:space="0" w:color="auto"/>
            <w:left w:val="none" w:sz="0" w:space="0" w:color="auto"/>
            <w:bottom w:val="none" w:sz="0" w:space="0" w:color="auto"/>
            <w:right w:val="none" w:sz="0" w:space="0" w:color="auto"/>
          </w:divBdr>
        </w:div>
        <w:div w:id="1699771625">
          <w:marLeft w:val="446"/>
          <w:marRight w:val="0"/>
          <w:marTop w:val="0"/>
          <w:marBottom w:val="0"/>
          <w:divBdr>
            <w:top w:val="none" w:sz="0" w:space="0" w:color="auto"/>
            <w:left w:val="none" w:sz="0" w:space="0" w:color="auto"/>
            <w:bottom w:val="none" w:sz="0" w:space="0" w:color="auto"/>
            <w:right w:val="none" w:sz="0" w:space="0" w:color="auto"/>
          </w:divBdr>
        </w:div>
      </w:divsChild>
    </w:div>
    <w:div w:id="1143889057">
      <w:bodyDiv w:val="1"/>
      <w:marLeft w:val="0"/>
      <w:marRight w:val="0"/>
      <w:marTop w:val="0"/>
      <w:marBottom w:val="0"/>
      <w:divBdr>
        <w:top w:val="none" w:sz="0" w:space="0" w:color="auto"/>
        <w:left w:val="none" w:sz="0" w:space="0" w:color="auto"/>
        <w:bottom w:val="none" w:sz="0" w:space="0" w:color="auto"/>
        <w:right w:val="none" w:sz="0" w:space="0" w:color="auto"/>
      </w:divBdr>
    </w:div>
    <w:div w:id="1184519164">
      <w:bodyDiv w:val="1"/>
      <w:marLeft w:val="0"/>
      <w:marRight w:val="0"/>
      <w:marTop w:val="0"/>
      <w:marBottom w:val="0"/>
      <w:divBdr>
        <w:top w:val="none" w:sz="0" w:space="0" w:color="auto"/>
        <w:left w:val="none" w:sz="0" w:space="0" w:color="auto"/>
        <w:bottom w:val="none" w:sz="0" w:space="0" w:color="auto"/>
        <w:right w:val="none" w:sz="0" w:space="0" w:color="auto"/>
      </w:divBdr>
    </w:div>
    <w:div w:id="1217280515">
      <w:bodyDiv w:val="1"/>
      <w:marLeft w:val="0"/>
      <w:marRight w:val="0"/>
      <w:marTop w:val="0"/>
      <w:marBottom w:val="0"/>
      <w:divBdr>
        <w:top w:val="none" w:sz="0" w:space="0" w:color="auto"/>
        <w:left w:val="none" w:sz="0" w:space="0" w:color="auto"/>
        <w:bottom w:val="none" w:sz="0" w:space="0" w:color="auto"/>
        <w:right w:val="none" w:sz="0" w:space="0" w:color="auto"/>
      </w:divBdr>
    </w:div>
    <w:div w:id="1222443520">
      <w:bodyDiv w:val="1"/>
      <w:marLeft w:val="0"/>
      <w:marRight w:val="0"/>
      <w:marTop w:val="0"/>
      <w:marBottom w:val="0"/>
      <w:divBdr>
        <w:top w:val="none" w:sz="0" w:space="0" w:color="auto"/>
        <w:left w:val="none" w:sz="0" w:space="0" w:color="auto"/>
        <w:bottom w:val="none" w:sz="0" w:space="0" w:color="auto"/>
        <w:right w:val="none" w:sz="0" w:space="0" w:color="auto"/>
      </w:divBdr>
      <w:divsChild>
        <w:div w:id="587078795">
          <w:marLeft w:val="274"/>
          <w:marRight w:val="0"/>
          <w:marTop w:val="79"/>
          <w:marBottom w:val="0"/>
          <w:divBdr>
            <w:top w:val="none" w:sz="0" w:space="0" w:color="auto"/>
            <w:left w:val="none" w:sz="0" w:space="0" w:color="auto"/>
            <w:bottom w:val="none" w:sz="0" w:space="0" w:color="auto"/>
            <w:right w:val="none" w:sz="0" w:space="0" w:color="auto"/>
          </w:divBdr>
        </w:div>
        <w:div w:id="192152775">
          <w:marLeft w:val="274"/>
          <w:marRight w:val="0"/>
          <w:marTop w:val="79"/>
          <w:marBottom w:val="0"/>
          <w:divBdr>
            <w:top w:val="none" w:sz="0" w:space="0" w:color="auto"/>
            <w:left w:val="none" w:sz="0" w:space="0" w:color="auto"/>
            <w:bottom w:val="none" w:sz="0" w:space="0" w:color="auto"/>
            <w:right w:val="none" w:sz="0" w:space="0" w:color="auto"/>
          </w:divBdr>
        </w:div>
      </w:divsChild>
    </w:div>
    <w:div w:id="1229341687">
      <w:bodyDiv w:val="1"/>
      <w:marLeft w:val="0"/>
      <w:marRight w:val="0"/>
      <w:marTop w:val="0"/>
      <w:marBottom w:val="0"/>
      <w:divBdr>
        <w:top w:val="none" w:sz="0" w:space="0" w:color="auto"/>
        <w:left w:val="none" w:sz="0" w:space="0" w:color="auto"/>
        <w:bottom w:val="none" w:sz="0" w:space="0" w:color="auto"/>
        <w:right w:val="none" w:sz="0" w:space="0" w:color="auto"/>
      </w:divBdr>
    </w:div>
    <w:div w:id="1255553112">
      <w:bodyDiv w:val="1"/>
      <w:marLeft w:val="0"/>
      <w:marRight w:val="0"/>
      <w:marTop w:val="0"/>
      <w:marBottom w:val="0"/>
      <w:divBdr>
        <w:top w:val="none" w:sz="0" w:space="0" w:color="auto"/>
        <w:left w:val="none" w:sz="0" w:space="0" w:color="auto"/>
        <w:bottom w:val="none" w:sz="0" w:space="0" w:color="auto"/>
        <w:right w:val="none" w:sz="0" w:space="0" w:color="auto"/>
      </w:divBdr>
    </w:div>
    <w:div w:id="1262762710">
      <w:bodyDiv w:val="1"/>
      <w:marLeft w:val="0"/>
      <w:marRight w:val="0"/>
      <w:marTop w:val="0"/>
      <w:marBottom w:val="0"/>
      <w:divBdr>
        <w:top w:val="none" w:sz="0" w:space="0" w:color="auto"/>
        <w:left w:val="none" w:sz="0" w:space="0" w:color="auto"/>
        <w:bottom w:val="none" w:sz="0" w:space="0" w:color="auto"/>
        <w:right w:val="none" w:sz="0" w:space="0" w:color="auto"/>
      </w:divBdr>
    </w:div>
    <w:div w:id="1310594485">
      <w:bodyDiv w:val="1"/>
      <w:marLeft w:val="0"/>
      <w:marRight w:val="0"/>
      <w:marTop w:val="0"/>
      <w:marBottom w:val="0"/>
      <w:divBdr>
        <w:top w:val="none" w:sz="0" w:space="0" w:color="auto"/>
        <w:left w:val="none" w:sz="0" w:space="0" w:color="auto"/>
        <w:bottom w:val="none" w:sz="0" w:space="0" w:color="auto"/>
        <w:right w:val="none" w:sz="0" w:space="0" w:color="auto"/>
      </w:divBdr>
    </w:div>
    <w:div w:id="1334144860">
      <w:bodyDiv w:val="1"/>
      <w:marLeft w:val="0"/>
      <w:marRight w:val="0"/>
      <w:marTop w:val="0"/>
      <w:marBottom w:val="0"/>
      <w:divBdr>
        <w:top w:val="none" w:sz="0" w:space="0" w:color="auto"/>
        <w:left w:val="none" w:sz="0" w:space="0" w:color="auto"/>
        <w:bottom w:val="none" w:sz="0" w:space="0" w:color="auto"/>
        <w:right w:val="none" w:sz="0" w:space="0" w:color="auto"/>
      </w:divBdr>
    </w:div>
    <w:div w:id="1343703662">
      <w:bodyDiv w:val="1"/>
      <w:marLeft w:val="0"/>
      <w:marRight w:val="0"/>
      <w:marTop w:val="0"/>
      <w:marBottom w:val="0"/>
      <w:divBdr>
        <w:top w:val="none" w:sz="0" w:space="0" w:color="auto"/>
        <w:left w:val="none" w:sz="0" w:space="0" w:color="auto"/>
        <w:bottom w:val="none" w:sz="0" w:space="0" w:color="auto"/>
        <w:right w:val="none" w:sz="0" w:space="0" w:color="auto"/>
      </w:divBdr>
    </w:div>
    <w:div w:id="1348408643">
      <w:bodyDiv w:val="1"/>
      <w:marLeft w:val="0"/>
      <w:marRight w:val="0"/>
      <w:marTop w:val="0"/>
      <w:marBottom w:val="0"/>
      <w:divBdr>
        <w:top w:val="none" w:sz="0" w:space="0" w:color="auto"/>
        <w:left w:val="none" w:sz="0" w:space="0" w:color="auto"/>
        <w:bottom w:val="none" w:sz="0" w:space="0" w:color="auto"/>
        <w:right w:val="none" w:sz="0" w:space="0" w:color="auto"/>
      </w:divBdr>
      <w:divsChild>
        <w:div w:id="755244255">
          <w:marLeft w:val="446"/>
          <w:marRight w:val="0"/>
          <w:marTop w:val="79"/>
          <w:marBottom w:val="0"/>
          <w:divBdr>
            <w:top w:val="none" w:sz="0" w:space="0" w:color="auto"/>
            <w:left w:val="none" w:sz="0" w:space="0" w:color="auto"/>
            <w:bottom w:val="none" w:sz="0" w:space="0" w:color="auto"/>
            <w:right w:val="none" w:sz="0" w:space="0" w:color="auto"/>
          </w:divBdr>
        </w:div>
        <w:div w:id="927421310">
          <w:marLeft w:val="446"/>
          <w:marRight w:val="0"/>
          <w:marTop w:val="79"/>
          <w:marBottom w:val="0"/>
          <w:divBdr>
            <w:top w:val="none" w:sz="0" w:space="0" w:color="auto"/>
            <w:left w:val="none" w:sz="0" w:space="0" w:color="auto"/>
            <w:bottom w:val="none" w:sz="0" w:space="0" w:color="auto"/>
            <w:right w:val="none" w:sz="0" w:space="0" w:color="auto"/>
          </w:divBdr>
        </w:div>
        <w:div w:id="1698505796">
          <w:marLeft w:val="446"/>
          <w:marRight w:val="0"/>
          <w:marTop w:val="79"/>
          <w:marBottom w:val="0"/>
          <w:divBdr>
            <w:top w:val="none" w:sz="0" w:space="0" w:color="auto"/>
            <w:left w:val="none" w:sz="0" w:space="0" w:color="auto"/>
            <w:bottom w:val="none" w:sz="0" w:space="0" w:color="auto"/>
            <w:right w:val="none" w:sz="0" w:space="0" w:color="auto"/>
          </w:divBdr>
        </w:div>
      </w:divsChild>
    </w:div>
    <w:div w:id="1363088698">
      <w:bodyDiv w:val="1"/>
      <w:marLeft w:val="0"/>
      <w:marRight w:val="0"/>
      <w:marTop w:val="0"/>
      <w:marBottom w:val="0"/>
      <w:divBdr>
        <w:top w:val="none" w:sz="0" w:space="0" w:color="auto"/>
        <w:left w:val="none" w:sz="0" w:space="0" w:color="auto"/>
        <w:bottom w:val="none" w:sz="0" w:space="0" w:color="auto"/>
        <w:right w:val="none" w:sz="0" w:space="0" w:color="auto"/>
      </w:divBdr>
    </w:div>
    <w:div w:id="1384406961">
      <w:bodyDiv w:val="1"/>
      <w:marLeft w:val="0"/>
      <w:marRight w:val="0"/>
      <w:marTop w:val="0"/>
      <w:marBottom w:val="0"/>
      <w:divBdr>
        <w:top w:val="none" w:sz="0" w:space="0" w:color="auto"/>
        <w:left w:val="none" w:sz="0" w:space="0" w:color="auto"/>
        <w:bottom w:val="none" w:sz="0" w:space="0" w:color="auto"/>
        <w:right w:val="none" w:sz="0" w:space="0" w:color="auto"/>
      </w:divBdr>
    </w:div>
    <w:div w:id="1488208602">
      <w:bodyDiv w:val="1"/>
      <w:marLeft w:val="0"/>
      <w:marRight w:val="0"/>
      <w:marTop w:val="0"/>
      <w:marBottom w:val="0"/>
      <w:divBdr>
        <w:top w:val="none" w:sz="0" w:space="0" w:color="auto"/>
        <w:left w:val="none" w:sz="0" w:space="0" w:color="auto"/>
        <w:bottom w:val="none" w:sz="0" w:space="0" w:color="auto"/>
        <w:right w:val="none" w:sz="0" w:space="0" w:color="auto"/>
      </w:divBdr>
    </w:div>
    <w:div w:id="1491093942">
      <w:bodyDiv w:val="1"/>
      <w:marLeft w:val="0"/>
      <w:marRight w:val="0"/>
      <w:marTop w:val="0"/>
      <w:marBottom w:val="0"/>
      <w:divBdr>
        <w:top w:val="none" w:sz="0" w:space="0" w:color="auto"/>
        <w:left w:val="none" w:sz="0" w:space="0" w:color="auto"/>
        <w:bottom w:val="none" w:sz="0" w:space="0" w:color="auto"/>
        <w:right w:val="none" w:sz="0" w:space="0" w:color="auto"/>
      </w:divBdr>
    </w:div>
    <w:div w:id="1511261349">
      <w:bodyDiv w:val="1"/>
      <w:marLeft w:val="0"/>
      <w:marRight w:val="0"/>
      <w:marTop w:val="0"/>
      <w:marBottom w:val="0"/>
      <w:divBdr>
        <w:top w:val="none" w:sz="0" w:space="0" w:color="auto"/>
        <w:left w:val="none" w:sz="0" w:space="0" w:color="auto"/>
        <w:bottom w:val="none" w:sz="0" w:space="0" w:color="auto"/>
        <w:right w:val="none" w:sz="0" w:space="0" w:color="auto"/>
      </w:divBdr>
    </w:div>
    <w:div w:id="1537889048">
      <w:bodyDiv w:val="1"/>
      <w:marLeft w:val="0"/>
      <w:marRight w:val="0"/>
      <w:marTop w:val="0"/>
      <w:marBottom w:val="0"/>
      <w:divBdr>
        <w:top w:val="none" w:sz="0" w:space="0" w:color="auto"/>
        <w:left w:val="none" w:sz="0" w:space="0" w:color="auto"/>
        <w:bottom w:val="none" w:sz="0" w:space="0" w:color="auto"/>
        <w:right w:val="none" w:sz="0" w:space="0" w:color="auto"/>
      </w:divBdr>
    </w:div>
    <w:div w:id="1598175109">
      <w:bodyDiv w:val="1"/>
      <w:marLeft w:val="0"/>
      <w:marRight w:val="0"/>
      <w:marTop w:val="0"/>
      <w:marBottom w:val="0"/>
      <w:divBdr>
        <w:top w:val="none" w:sz="0" w:space="0" w:color="auto"/>
        <w:left w:val="none" w:sz="0" w:space="0" w:color="auto"/>
        <w:bottom w:val="none" w:sz="0" w:space="0" w:color="auto"/>
        <w:right w:val="none" w:sz="0" w:space="0" w:color="auto"/>
      </w:divBdr>
      <w:divsChild>
        <w:div w:id="1968584427">
          <w:marLeft w:val="446"/>
          <w:marRight w:val="0"/>
          <w:marTop w:val="79"/>
          <w:marBottom w:val="0"/>
          <w:divBdr>
            <w:top w:val="none" w:sz="0" w:space="0" w:color="auto"/>
            <w:left w:val="none" w:sz="0" w:space="0" w:color="auto"/>
            <w:bottom w:val="none" w:sz="0" w:space="0" w:color="auto"/>
            <w:right w:val="none" w:sz="0" w:space="0" w:color="auto"/>
          </w:divBdr>
        </w:div>
        <w:div w:id="1653177512">
          <w:marLeft w:val="446"/>
          <w:marRight w:val="0"/>
          <w:marTop w:val="79"/>
          <w:marBottom w:val="0"/>
          <w:divBdr>
            <w:top w:val="none" w:sz="0" w:space="0" w:color="auto"/>
            <w:left w:val="none" w:sz="0" w:space="0" w:color="auto"/>
            <w:bottom w:val="none" w:sz="0" w:space="0" w:color="auto"/>
            <w:right w:val="none" w:sz="0" w:space="0" w:color="auto"/>
          </w:divBdr>
        </w:div>
      </w:divsChild>
    </w:div>
    <w:div w:id="1599412948">
      <w:bodyDiv w:val="1"/>
      <w:marLeft w:val="0"/>
      <w:marRight w:val="0"/>
      <w:marTop w:val="0"/>
      <w:marBottom w:val="0"/>
      <w:divBdr>
        <w:top w:val="none" w:sz="0" w:space="0" w:color="auto"/>
        <w:left w:val="none" w:sz="0" w:space="0" w:color="auto"/>
        <w:bottom w:val="none" w:sz="0" w:space="0" w:color="auto"/>
        <w:right w:val="none" w:sz="0" w:space="0" w:color="auto"/>
      </w:divBdr>
    </w:div>
    <w:div w:id="1637417518">
      <w:bodyDiv w:val="1"/>
      <w:marLeft w:val="0"/>
      <w:marRight w:val="0"/>
      <w:marTop w:val="0"/>
      <w:marBottom w:val="0"/>
      <w:divBdr>
        <w:top w:val="none" w:sz="0" w:space="0" w:color="auto"/>
        <w:left w:val="none" w:sz="0" w:space="0" w:color="auto"/>
        <w:bottom w:val="none" w:sz="0" w:space="0" w:color="auto"/>
        <w:right w:val="none" w:sz="0" w:space="0" w:color="auto"/>
      </w:divBdr>
    </w:div>
    <w:div w:id="1809397035">
      <w:bodyDiv w:val="1"/>
      <w:marLeft w:val="0"/>
      <w:marRight w:val="0"/>
      <w:marTop w:val="0"/>
      <w:marBottom w:val="0"/>
      <w:divBdr>
        <w:top w:val="none" w:sz="0" w:space="0" w:color="auto"/>
        <w:left w:val="none" w:sz="0" w:space="0" w:color="auto"/>
        <w:bottom w:val="none" w:sz="0" w:space="0" w:color="auto"/>
        <w:right w:val="none" w:sz="0" w:space="0" w:color="auto"/>
      </w:divBdr>
    </w:div>
    <w:div w:id="1857647336">
      <w:bodyDiv w:val="1"/>
      <w:marLeft w:val="0"/>
      <w:marRight w:val="0"/>
      <w:marTop w:val="0"/>
      <w:marBottom w:val="0"/>
      <w:divBdr>
        <w:top w:val="none" w:sz="0" w:space="0" w:color="auto"/>
        <w:left w:val="none" w:sz="0" w:space="0" w:color="auto"/>
        <w:bottom w:val="none" w:sz="0" w:space="0" w:color="auto"/>
        <w:right w:val="none" w:sz="0" w:space="0" w:color="auto"/>
      </w:divBdr>
      <w:divsChild>
        <w:div w:id="941692622">
          <w:marLeft w:val="446"/>
          <w:marRight w:val="0"/>
          <w:marTop w:val="79"/>
          <w:marBottom w:val="0"/>
          <w:divBdr>
            <w:top w:val="none" w:sz="0" w:space="0" w:color="auto"/>
            <w:left w:val="none" w:sz="0" w:space="0" w:color="auto"/>
            <w:bottom w:val="none" w:sz="0" w:space="0" w:color="auto"/>
            <w:right w:val="none" w:sz="0" w:space="0" w:color="auto"/>
          </w:divBdr>
        </w:div>
        <w:div w:id="1727951132">
          <w:marLeft w:val="274"/>
          <w:marRight w:val="0"/>
          <w:marTop w:val="79"/>
          <w:marBottom w:val="0"/>
          <w:divBdr>
            <w:top w:val="none" w:sz="0" w:space="0" w:color="auto"/>
            <w:left w:val="none" w:sz="0" w:space="0" w:color="auto"/>
            <w:bottom w:val="none" w:sz="0" w:space="0" w:color="auto"/>
            <w:right w:val="none" w:sz="0" w:space="0" w:color="auto"/>
          </w:divBdr>
        </w:div>
        <w:div w:id="1166365418">
          <w:marLeft w:val="274"/>
          <w:marRight w:val="0"/>
          <w:marTop w:val="79"/>
          <w:marBottom w:val="0"/>
          <w:divBdr>
            <w:top w:val="none" w:sz="0" w:space="0" w:color="auto"/>
            <w:left w:val="none" w:sz="0" w:space="0" w:color="auto"/>
            <w:bottom w:val="none" w:sz="0" w:space="0" w:color="auto"/>
            <w:right w:val="none" w:sz="0" w:space="0" w:color="auto"/>
          </w:divBdr>
        </w:div>
      </w:divsChild>
    </w:div>
    <w:div w:id="1988853248">
      <w:bodyDiv w:val="1"/>
      <w:marLeft w:val="0"/>
      <w:marRight w:val="0"/>
      <w:marTop w:val="0"/>
      <w:marBottom w:val="0"/>
      <w:divBdr>
        <w:top w:val="none" w:sz="0" w:space="0" w:color="auto"/>
        <w:left w:val="none" w:sz="0" w:space="0" w:color="auto"/>
        <w:bottom w:val="none" w:sz="0" w:space="0" w:color="auto"/>
        <w:right w:val="none" w:sz="0" w:space="0" w:color="auto"/>
      </w:divBdr>
    </w:div>
    <w:div w:id="202173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Visio_Drawing.vsdx"/></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ED225-DA25-4F0A-BFC8-C9F8C7466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11</Pages>
  <Words>608</Words>
  <Characters>3472</Characters>
  <Application>Microsoft Office Word</Application>
  <DocSecurity>0</DocSecurity>
  <Lines>28</Lines>
  <Paragraphs>8</Paragraphs>
  <ScaleCrop>false</ScaleCrop>
  <Company>sdic</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魏红珍</dc:creator>
  <cp:lastModifiedBy>仁杰 牛</cp:lastModifiedBy>
  <cp:revision>25</cp:revision>
  <cp:lastPrinted>2019-06-13T07:44:00Z</cp:lastPrinted>
  <dcterms:created xsi:type="dcterms:W3CDTF">2024-07-26T06:50:00Z</dcterms:created>
  <dcterms:modified xsi:type="dcterms:W3CDTF">2024-12-18T02:30:00Z</dcterms:modified>
</cp:coreProperties>
</file>